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F216" w14:textId="7AE7587A" w:rsidR="00C0572E" w:rsidRPr="00C0572E" w:rsidRDefault="00C0572E" w:rsidP="00C0572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0572E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Meeting#123bis</w:t>
      </w:r>
      <w:r w:rsidRPr="00C0572E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DF25A8" w:rsidRPr="00DF25A8">
        <w:rPr>
          <w:rFonts w:ascii="Arial" w:eastAsia="MS Mincho" w:hAnsi="Arial"/>
          <w:b/>
          <w:sz w:val="24"/>
          <w:szCs w:val="24"/>
          <w:lang w:val="de-DE" w:eastAsia="x-none"/>
        </w:rPr>
        <w:t>R2-2309656</w:t>
      </w:r>
    </w:p>
    <w:p w14:paraId="0F870CC3" w14:textId="3B80C896" w:rsidR="00C0572E" w:rsidRPr="00C0572E" w:rsidRDefault="00C0572E" w:rsidP="00C0572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0572E">
        <w:rPr>
          <w:rFonts w:ascii="Arial" w:eastAsia="MS Mincho" w:hAnsi="Arial"/>
          <w:b/>
          <w:sz w:val="24"/>
          <w:szCs w:val="24"/>
          <w:lang w:val="de-DE" w:eastAsia="x-none"/>
        </w:rPr>
        <w:t>Xiamen, China, 9</w:t>
      </w:r>
      <w:r w:rsidRPr="00C0572E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C0572E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13</w:t>
      </w:r>
      <w:r w:rsidRPr="00C0572E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="00652C2C" w:rsidRPr="00652C2C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 w:rsidR="00652C2C" w:rsidRPr="00C0572E">
        <w:rPr>
          <w:rFonts w:ascii="Arial" w:eastAsia="MS Mincho" w:hAnsi="Arial"/>
          <w:b/>
          <w:sz w:val="24"/>
          <w:szCs w:val="24"/>
          <w:lang w:val="de-DE" w:eastAsia="x-none"/>
        </w:rPr>
        <w:t>October</w:t>
      </w:r>
      <w:r w:rsidRPr="00C0572E">
        <w:rPr>
          <w:rFonts w:ascii="Arial" w:eastAsia="MS Mincho" w:hAnsi="Arial"/>
          <w:b/>
          <w:sz w:val="24"/>
          <w:szCs w:val="24"/>
          <w:lang w:val="de-DE" w:eastAsia="x-none"/>
        </w:rPr>
        <w:t xml:space="preserve"> 2023</w:t>
      </w:r>
    </w:p>
    <w:p w14:paraId="2B7D6F15" w14:textId="70C50494" w:rsidR="00137B81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38303E56" w14:textId="77777777" w:rsidR="00755AF1" w:rsidRDefault="00755AF1" w:rsidP="00755AF1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7.7</w:t>
      </w:r>
      <w:r w:rsidRPr="006045C6">
        <w:rPr>
          <w:rFonts w:ascii="Arial" w:hAnsi="Arial" w:cs="Arial"/>
          <w:b/>
          <w:bCs/>
          <w:sz w:val="24"/>
          <w:szCs w:val="24"/>
          <w:lang w:val="en-US"/>
        </w:rPr>
        <w:t>.4.2</w:t>
      </w: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7A89DA7D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Further </w:t>
      </w:r>
      <w:r w:rsidR="00E87280">
        <w:rPr>
          <w:rFonts w:ascii="Arial" w:hAnsi="Arial" w:cs="Arial" w:hint="eastAsia"/>
          <w:b/>
          <w:bCs/>
          <w:sz w:val="24"/>
          <w:szCs w:val="24"/>
          <w:lang w:val="en-US"/>
        </w:rPr>
        <w:t>D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iscus</w:t>
      </w:r>
      <w:r w:rsidR="002C2139">
        <w:rPr>
          <w:rFonts w:ascii="Arial" w:hAnsi="Arial" w:cs="Arial"/>
          <w:b/>
          <w:bCs/>
          <w:sz w:val="24"/>
          <w:szCs w:val="24"/>
          <w:lang w:val="en-US"/>
        </w:rPr>
        <w:t>si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on on </w:t>
      </w:r>
      <w:r w:rsidR="00E87280">
        <w:rPr>
          <w:rFonts w:ascii="Arial" w:hAnsi="Arial" w:cs="Arial" w:hint="eastAsia"/>
          <w:b/>
          <w:bCs/>
          <w:sz w:val="24"/>
          <w:szCs w:val="24"/>
          <w:lang w:val="en-US"/>
        </w:rPr>
        <w:t>S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ervice </w:t>
      </w:r>
      <w:r w:rsidR="00E87280">
        <w:rPr>
          <w:rFonts w:ascii="Arial" w:hAnsi="Arial" w:cs="Arial" w:hint="eastAsia"/>
          <w:b/>
          <w:bCs/>
          <w:sz w:val="24"/>
          <w:szCs w:val="24"/>
          <w:lang w:val="en-US"/>
        </w:rPr>
        <w:t>L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ink </w:t>
      </w:r>
      <w:r w:rsidR="00E87280">
        <w:rPr>
          <w:rFonts w:ascii="Arial" w:hAnsi="Arial" w:cs="Arial" w:hint="eastAsia"/>
          <w:b/>
          <w:bCs/>
          <w:sz w:val="24"/>
          <w:szCs w:val="24"/>
          <w:lang w:val="en-US"/>
        </w:rPr>
        <w:t>S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witch</w:t>
      </w:r>
      <w:r w:rsidR="00A50D5D">
        <w:rPr>
          <w:rFonts w:ascii="Arial" w:hAnsi="Arial" w:cs="Arial"/>
          <w:b/>
          <w:bCs/>
          <w:sz w:val="24"/>
          <w:szCs w:val="24"/>
          <w:lang w:val="en-US"/>
        </w:rPr>
        <w:t>ing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 with </w:t>
      </w:r>
      <w:r w:rsidR="00E87280">
        <w:rPr>
          <w:rFonts w:ascii="Arial" w:hAnsi="Arial" w:cs="Arial" w:hint="eastAsia"/>
          <w:b/>
          <w:bCs/>
          <w:sz w:val="24"/>
          <w:szCs w:val="24"/>
          <w:lang w:val="en-US"/>
        </w:rPr>
        <w:t>U</w:t>
      </w:r>
      <w:bookmarkStart w:id="0" w:name="_GoBack"/>
      <w:bookmarkEnd w:id="0"/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nchanged PCI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5169CEEB" w14:textId="3334F1D1" w:rsidR="00B70B67" w:rsidRDefault="00354F8F" w:rsidP="002C2139">
      <w:r>
        <w:t>In RAN2#12</w:t>
      </w:r>
      <w:r w:rsidR="00AF07ED">
        <w:t>3</w:t>
      </w:r>
      <w:r>
        <w:t xml:space="preserve"> meeting, </w:t>
      </w:r>
      <w:r w:rsidR="00850AEC">
        <w:t>t</w:t>
      </w:r>
      <w:r w:rsidR="00AC044B">
        <w:t>he following agreements</w:t>
      </w:r>
      <w:r w:rsidR="00032269">
        <w:t xml:space="preserve"> </w:t>
      </w:r>
      <w:r w:rsidR="00850AEC">
        <w:t xml:space="preserve">on the topic of </w:t>
      </w:r>
      <w:r w:rsidR="007F4149">
        <w:t>s</w:t>
      </w:r>
      <w:r w:rsidR="007F4149" w:rsidRPr="00AB2432">
        <w:t xml:space="preserve">ervice </w:t>
      </w:r>
      <w:r w:rsidR="00850AEC" w:rsidRPr="00AB2432">
        <w:t>link switch</w:t>
      </w:r>
      <w:r w:rsidR="00DF25A8">
        <w:t>ing</w:t>
      </w:r>
      <w:r w:rsidR="00850AEC" w:rsidRPr="00AB2432">
        <w:t xml:space="preserve"> with unchanged PCI</w:t>
      </w:r>
      <w:r w:rsidR="00C82D35">
        <w:t xml:space="preserve"> </w:t>
      </w:r>
      <w:r w:rsidR="0006309F">
        <w:t>were</w:t>
      </w:r>
      <w:r w:rsidR="00AB2432">
        <w:t xml:space="preserve"> achieved</w:t>
      </w:r>
      <w:r w:rsidR="00850AEC">
        <w:t xml:space="preserve"> </w:t>
      </w:r>
      <w:r w:rsidR="00850AEC">
        <w:fldChar w:fldCharType="begin"/>
      </w:r>
      <w:r w:rsidR="00850AEC">
        <w:instrText xml:space="preserve"> REF _Ref118365594 \r \h  \* MERGEFORMAT </w:instrText>
      </w:r>
      <w:r w:rsidR="00850AEC">
        <w:fldChar w:fldCharType="separate"/>
      </w:r>
      <w:r w:rsidR="00850AEC">
        <w:t>[1]</w:t>
      </w:r>
      <w:r w:rsidR="00850AEC">
        <w:fldChar w:fldCharType="end"/>
      </w:r>
      <w:r w:rsidR="00AF66B4">
        <w:t>:</w:t>
      </w:r>
    </w:p>
    <w:p w14:paraId="2033837A" w14:textId="77777777" w:rsidR="00AF07ED" w:rsidRPr="00AF07ED" w:rsidRDefault="00AF07ED" w:rsidP="00AF07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>Agreements:</w:t>
      </w:r>
    </w:p>
    <w:p w14:paraId="734790B2" w14:textId="77777777" w:rsidR="00AF07ED" w:rsidRPr="00AF07ED" w:rsidRDefault="00AF07ED" w:rsidP="00AF07ED">
      <w:pPr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>An explicit indication will be introduced to enable the unchanged PCI switch</w:t>
      </w:r>
    </w:p>
    <w:p w14:paraId="1B86F168" w14:textId="77777777" w:rsidR="00AF07ED" w:rsidRPr="00AF07ED" w:rsidRDefault="00AF07ED" w:rsidP="00AF07ED">
      <w:pPr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>The unchanged PCI mechanism can be applied to the case where the coverage gap is zero or negligible (where there is no need to introduce t-gap or t-start). FFS whether we need to support scenarios that require the introduction of t-gap or t-start</w:t>
      </w:r>
    </w:p>
    <w:p w14:paraId="22E7D642" w14:textId="77777777" w:rsidR="00AF07ED" w:rsidRPr="00AF07ED" w:rsidRDefault="00AF07ED" w:rsidP="00AF07ED">
      <w:pPr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>PCI unchanged procedure can be performed without performing RACH</w:t>
      </w:r>
    </w:p>
    <w:p w14:paraId="554C0F87" w14:textId="77777777" w:rsidR="006579B1" w:rsidRDefault="006579B1" w:rsidP="00AF07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</w:p>
    <w:p w14:paraId="000EC896" w14:textId="71E0B9FD" w:rsidR="00AF07ED" w:rsidRPr="00AF07ED" w:rsidRDefault="00AF07ED" w:rsidP="00AF07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>Agreements:</w:t>
      </w:r>
    </w:p>
    <w:p w14:paraId="5231C81B" w14:textId="77777777" w:rsidR="00AF07ED" w:rsidRPr="00AF07ED" w:rsidRDefault="00AF07ED" w:rsidP="00AF07ED">
      <w:pPr>
        <w:numPr>
          <w:ilvl w:val="0"/>
          <w:numId w:val="3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 xml:space="preserve">In the unchanged PCI case, the UE considers UL synchronization timer expired at t-Service (current cell stop time) to stop any UL operation. FFS on </w:t>
      </w:r>
      <w:proofErr w:type="spellStart"/>
      <w:r w:rsidRPr="00AF07ED">
        <w:rPr>
          <w:rFonts w:ascii="Arial" w:eastAsia="MS Mincho" w:hAnsi="Arial"/>
          <w:szCs w:val="24"/>
          <w:lang w:eastAsia="en-GB"/>
        </w:rPr>
        <w:t>timeAlignmentTimer</w:t>
      </w:r>
      <w:proofErr w:type="spellEnd"/>
      <w:r w:rsidRPr="00AF07ED">
        <w:rPr>
          <w:rFonts w:ascii="Arial" w:eastAsia="MS Mincho" w:hAnsi="Arial"/>
          <w:szCs w:val="24"/>
          <w:lang w:eastAsia="en-GB"/>
        </w:rPr>
        <w:t xml:space="preserve"> handling.</w:t>
      </w:r>
    </w:p>
    <w:p w14:paraId="5AD694B1" w14:textId="77777777" w:rsidR="00AF07ED" w:rsidRPr="00AF07ED" w:rsidRDefault="00AF07ED" w:rsidP="00AF07ED">
      <w:pPr>
        <w:numPr>
          <w:ilvl w:val="0"/>
          <w:numId w:val="3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>In the unchanged PCI case, for RACH-based solution, the UE may trigger RACH immediately after DL synchronizing with the new satellite</w:t>
      </w:r>
    </w:p>
    <w:p w14:paraId="75132C74" w14:textId="77777777" w:rsidR="00AF07ED" w:rsidRPr="00AF07ED" w:rsidRDefault="00AF07ED" w:rsidP="00AF07ED">
      <w:pPr>
        <w:numPr>
          <w:ilvl w:val="0"/>
          <w:numId w:val="3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AF07ED">
        <w:rPr>
          <w:rFonts w:ascii="Arial" w:eastAsia="MS Mincho" w:hAnsi="Arial"/>
          <w:szCs w:val="24"/>
          <w:lang w:eastAsia="en-GB"/>
        </w:rPr>
        <w:t xml:space="preserve">The UE specific </w:t>
      </w:r>
      <w:proofErr w:type="spellStart"/>
      <w:r w:rsidRPr="00AF07ED">
        <w:rPr>
          <w:rFonts w:ascii="Arial" w:eastAsia="MS Mincho" w:hAnsi="Arial"/>
          <w:szCs w:val="24"/>
          <w:lang w:eastAsia="en-GB"/>
        </w:rPr>
        <w:t>Koffset</w:t>
      </w:r>
      <w:proofErr w:type="spellEnd"/>
      <w:r w:rsidRPr="00AF07ED">
        <w:rPr>
          <w:rFonts w:ascii="Arial" w:eastAsia="MS Mincho" w:hAnsi="Arial"/>
          <w:szCs w:val="24"/>
          <w:lang w:eastAsia="en-GB"/>
        </w:rPr>
        <w:t xml:space="preserve">, if configured, is not used after t-Service and the UE uses the cell </w:t>
      </w:r>
      <w:proofErr w:type="spellStart"/>
      <w:r w:rsidRPr="00AF07ED">
        <w:rPr>
          <w:rFonts w:ascii="Arial" w:eastAsia="MS Mincho" w:hAnsi="Arial"/>
          <w:szCs w:val="24"/>
          <w:lang w:eastAsia="en-GB"/>
        </w:rPr>
        <w:t>specifc</w:t>
      </w:r>
      <w:proofErr w:type="spellEnd"/>
      <w:r w:rsidRPr="00AF07ED">
        <w:rPr>
          <w:rFonts w:ascii="Arial" w:eastAsia="MS Mincho" w:hAnsi="Arial"/>
          <w:szCs w:val="24"/>
          <w:lang w:eastAsia="en-GB"/>
        </w:rPr>
        <w:t xml:space="preserve"> </w:t>
      </w:r>
      <w:proofErr w:type="spellStart"/>
      <w:r w:rsidRPr="00AF07ED">
        <w:rPr>
          <w:rFonts w:ascii="Arial" w:eastAsia="MS Mincho" w:hAnsi="Arial"/>
          <w:szCs w:val="24"/>
          <w:lang w:eastAsia="en-GB"/>
        </w:rPr>
        <w:t>Koffset</w:t>
      </w:r>
      <w:proofErr w:type="spellEnd"/>
      <w:r w:rsidRPr="00AF07ED">
        <w:rPr>
          <w:rFonts w:ascii="Arial" w:eastAsia="MS Mincho" w:hAnsi="Arial"/>
          <w:szCs w:val="24"/>
          <w:lang w:eastAsia="en-GB"/>
        </w:rPr>
        <w:t xml:space="preserve"> until the UE receives new differential </w:t>
      </w:r>
      <w:proofErr w:type="spellStart"/>
      <w:r w:rsidRPr="00AF07ED">
        <w:rPr>
          <w:rFonts w:ascii="Arial" w:eastAsia="MS Mincho" w:hAnsi="Arial"/>
          <w:szCs w:val="24"/>
          <w:lang w:eastAsia="en-GB"/>
        </w:rPr>
        <w:t>Koffset</w:t>
      </w:r>
      <w:proofErr w:type="spellEnd"/>
      <w:r w:rsidRPr="00AF07ED">
        <w:rPr>
          <w:rFonts w:ascii="Arial" w:eastAsia="MS Mincho" w:hAnsi="Arial"/>
          <w:szCs w:val="24"/>
          <w:lang w:eastAsia="en-GB"/>
        </w:rPr>
        <w:t xml:space="preserve"> MAC CE.</w:t>
      </w:r>
    </w:p>
    <w:p w14:paraId="507E7239" w14:textId="654DFD51" w:rsidR="00FE1C53" w:rsidRDefault="00FE1C53" w:rsidP="00363921">
      <w:pPr>
        <w:spacing w:before="240"/>
      </w:pPr>
      <w:r>
        <w:rPr>
          <w:rFonts w:hint="eastAsia"/>
        </w:rPr>
        <w:t>Although</w:t>
      </w:r>
      <w:r>
        <w:t xml:space="preserve"> </w:t>
      </w:r>
      <w:r>
        <w:rPr>
          <w:rFonts w:hint="eastAsia"/>
        </w:rPr>
        <w:t>much</w:t>
      </w:r>
      <w:r>
        <w:t xml:space="preserve"> </w:t>
      </w:r>
      <w:r>
        <w:rPr>
          <w:rFonts w:hint="eastAsia"/>
        </w:rPr>
        <w:t>progress</w:t>
      </w:r>
      <w:r>
        <w:t xml:space="preserve"> </w:t>
      </w:r>
      <w:r>
        <w:rPr>
          <w:rFonts w:hint="eastAsia"/>
        </w:rPr>
        <w:t>has</w:t>
      </w:r>
      <w:r>
        <w:t xml:space="preserve"> </w:t>
      </w:r>
      <w:r>
        <w:rPr>
          <w:rFonts w:hint="eastAsia"/>
        </w:rPr>
        <w:t>been</w:t>
      </w:r>
      <w:r>
        <w:t xml:space="preserve"> </w:t>
      </w:r>
      <w:r>
        <w:rPr>
          <w:rFonts w:hint="eastAsia"/>
        </w:rPr>
        <w:t>achieved</w:t>
      </w:r>
      <w:r>
        <w:t xml:space="preserve"> in the </w:t>
      </w:r>
      <w:r w:rsidRPr="00FE1C53">
        <w:t>previous meeting</w:t>
      </w:r>
      <w:r>
        <w:t>s, there are some remaining issue</w:t>
      </w:r>
      <w:r w:rsidR="00712824">
        <w:t>s</w:t>
      </w:r>
      <w:r>
        <w:t xml:space="preserve"> that should be further discussed</w:t>
      </w:r>
      <w:r w:rsidR="00712824">
        <w:t xml:space="preserve"> to draw a full picture of </w:t>
      </w:r>
      <w:r w:rsidR="00191814">
        <w:t xml:space="preserve">the </w:t>
      </w:r>
      <w:r w:rsidR="00712824">
        <w:t xml:space="preserve">service link switch </w:t>
      </w:r>
      <w:r w:rsidR="00442CD6">
        <w:t>with PCI unchange</w:t>
      </w:r>
      <w:r w:rsidR="00191814">
        <w:t>d, which are listed as follows:</w:t>
      </w:r>
    </w:p>
    <w:p w14:paraId="0C38D3CC" w14:textId="46983D1B" w:rsidR="00191814" w:rsidRDefault="00E301A6" w:rsidP="000542CB">
      <w:pPr>
        <w:numPr>
          <w:ilvl w:val="0"/>
          <w:numId w:val="39"/>
        </w:numPr>
        <w:ind w:left="442" w:hanging="442"/>
      </w:pPr>
      <w:r>
        <w:t>A</w:t>
      </w:r>
      <w:r w:rsidR="00191814">
        <w:t>cqui</w:t>
      </w:r>
      <w:r w:rsidR="00C23C8D">
        <w:t>s</w:t>
      </w:r>
      <w:r w:rsidR="00E004F1">
        <w:t>ition</w:t>
      </w:r>
      <w:r w:rsidR="00C23C8D">
        <w:t xml:space="preserve"> assistance information for </w:t>
      </w:r>
      <w:r w:rsidR="00591611">
        <w:t xml:space="preserve">the </w:t>
      </w:r>
      <w:r w:rsidR="00C23C8D">
        <w:t>target sat</w:t>
      </w:r>
      <w:r w:rsidR="00591611">
        <w:t>e</w:t>
      </w:r>
      <w:r w:rsidR="00C23C8D">
        <w:t>llite</w:t>
      </w:r>
      <w:r w:rsidR="00CD4F74">
        <w:t>;</w:t>
      </w:r>
    </w:p>
    <w:p w14:paraId="3CF30324" w14:textId="531A01A8" w:rsidR="000542CB" w:rsidRDefault="00FD5B65" w:rsidP="000542CB">
      <w:pPr>
        <w:numPr>
          <w:ilvl w:val="0"/>
          <w:numId w:val="39"/>
        </w:numPr>
        <w:ind w:left="442" w:hanging="442"/>
      </w:pPr>
      <w:r w:rsidRPr="00FD5B65">
        <w:t>TAT handling and configuration maintenanc</w:t>
      </w:r>
      <w:r w:rsidR="006579B1">
        <w:t>e</w:t>
      </w:r>
      <w:r w:rsidR="007A7608">
        <w:t xml:space="preserve">; </w:t>
      </w:r>
    </w:p>
    <w:p w14:paraId="661ABD04" w14:textId="3D563BA6" w:rsidR="001C2DE6" w:rsidRDefault="00E301A6" w:rsidP="001C2DE6">
      <w:pPr>
        <w:numPr>
          <w:ilvl w:val="0"/>
          <w:numId w:val="39"/>
        </w:numPr>
      </w:pPr>
      <w:r w:rsidRPr="001C2DE6">
        <w:t>D</w:t>
      </w:r>
      <w:r w:rsidR="001C2DE6" w:rsidRPr="001C2DE6">
        <w:t>etermin</w:t>
      </w:r>
      <w:r>
        <w:t>ation of</w:t>
      </w:r>
      <w:r w:rsidR="001C2DE6" w:rsidRPr="001C2DE6">
        <w:t xml:space="preserve"> </w:t>
      </w:r>
      <w:r w:rsidR="00C1037A">
        <w:t xml:space="preserve">unchanged </w:t>
      </w:r>
      <w:r>
        <w:t xml:space="preserve">PCI </w:t>
      </w:r>
      <w:r w:rsidR="001C2DE6" w:rsidRPr="001C2DE6">
        <w:t>procedure fails</w:t>
      </w:r>
      <w:r w:rsidR="00C1037A">
        <w:t>;</w:t>
      </w:r>
    </w:p>
    <w:p w14:paraId="557CAD79" w14:textId="3AF48E7A" w:rsidR="001C2DE6" w:rsidRPr="001C2DE6" w:rsidRDefault="001C2DE6" w:rsidP="001C2DE6">
      <w:pPr>
        <w:numPr>
          <w:ilvl w:val="0"/>
          <w:numId w:val="39"/>
        </w:numPr>
      </w:pPr>
      <w:r w:rsidRPr="001C2DE6">
        <w:t>PCI unchanged procedure without performing RACH</w:t>
      </w:r>
      <w:r w:rsidR="00C1037A">
        <w:t>.</w:t>
      </w:r>
    </w:p>
    <w:p w14:paraId="150A77A6" w14:textId="303B3728" w:rsidR="00D25ED1" w:rsidRDefault="007666F9" w:rsidP="00C1037A">
      <w:r>
        <w:t>In t</w:t>
      </w:r>
      <w:r w:rsidR="001E1B59" w:rsidRPr="00E81A67">
        <w:t>his contribution</w:t>
      </w:r>
      <w:r>
        <w:t>, the issues above will be addressed one by one.</w:t>
      </w:r>
      <w:r w:rsidR="001E1B59" w:rsidRPr="00E81A67">
        <w:t xml:space="preserve"> </w:t>
      </w:r>
    </w:p>
    <w:p w14:paraId="2ED8D285" w14:textId="365F4A05" w:rsidR="006C4DA2" w:rsidRDefault="006C4DA2" w:rsidP="00767EDF">
      <w:pPr>
        <w:pStyle w:val="1"/>
        <w:spacing w:before="360" w:after="360" w:line="240" w:lineRule="auto"/>
        <w:ind w:left="0" w:firstLine="0"/>
        <w:jc w:val="left"/>
      </w:pPr>
      <w:r>
        <w:t>Discussion</w:t>
      </w:r>
    </w:p>
    <w:p w14:paraId="7288B63A" w14:textId="77777777" w:rsidR="00FD5B65" w:rsidRPr="002B50DA" w:rsidRDefault="00FD5B65" w:rsidP="00FD5B65">
      <w:pPr>
        <w:pStyle w:val="2"/>
        <w:ind w:left="578" w:hanging="578"/>
      </w:pPr>
      <w:bookmarkStart w:id="2" w:name="OLE_LINK6"/>
      <w:r w:rsidRPr="004E7C38">
        <w:t>PCI unchanged procedure without performing RACH</w:t>
      </w:r>
    </w:p>
    <w:p w14:paraId="01C3CA8E" w14:textId="77777777" w:rsidR="00FD5B65" w:rsidRDefault="00FD5B65" w:rsidP="00FD5B65">
      <w:pPr>
        <w:rPr>
          <w:bCs/>
        </w:rPr>
      </w:pPr>
      <w:r>
        <w:rPr>
          <w:bCs/>
        </w:rPr>
        <w:t>In the last meeting, except RACH-based solution, RAN2 agreed that PCI unchanged procedure can also be performed without performing RACH, but m</w:t>
      </w:r>
      <w:r w:rsidRPr="00941F25">
        <w:rPr>
          <w:bCs/>
        </w:rPr>
        <w:t>ore details were not discussed</w:t>
      </w:r>
      <w:r>
        <w:rPr>
          <w:bCs/>
        </w:rPr>
        <w:t>. The agreement about this is excerpted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5B65" w14:paraId="287EE9BA" w14:textId="77777777" w:rsidTr="00421BF7">
        <w:tc>
          <w:tcPr>
            <w:tcW w:w="9629" w:type="dxa"/>
          </w:tcPr>
          <w:p w14:paraId="4F3E6A40" w14:textId="77777777" w:rsidR="00FD5B65" w:rsidRPr="00580CE2" w:rsidRDefault="00FD5B65" w:rsidP="00421BF7">
            <w:pPr>
              <w:rPr>
                <w:rFonts w:ascii="Arial" w:hAnsi="Arial" w:cs="Arial"/>
                <w:bCs/>
              </w:rPr>
            </w:pPr>
            <w:r w:rsidRPr="00580CE2">
              <w:rPr>
                <w:rFonts w:ascii="Arial" w:hAnsi="Arial" w:cs="Arial"/>
                <w:bCs/>
              </w:rPr>
              <w:t>3.</w:t>
            </w:r>
            <w:r w:rsidRPr="00580CE2">
              <w:rPr>
                <w:rFonts w:ascii="Arial" w:hAnsi="Arial" w:cs="Arial"/>
                <w:bCs/>
              </w:rPr>
              <w:tab/>
              <w:t>PCI unchanged procedure can be performed without performing RACH</w:t>
            </w:r>
          </w:p>
        </w:tc>
      </w:tr>
    </w:tbl>
    <w:p w14:paraId="27D95233" w14:textId="1C2141C8" w:rsidR="00FD5B65" w:rsidRDefault="00FD5B65" w:rsidP="00FD5B65">
      <w:pPr>
        <w:spacing w:before="240"/>
      </w:pPr>
      <w:r>
        <w:t>From our perspective,</w:t>
      </w:r>
      <w:r w:rsidRPr="00414F20">
        <w:t xml:space="preserve"> </w:t>
      </w:r>
      <w:r>
        <w:t>t</w:t>
      </w:r>
      <w:r w:rsidRPr="00414F20">
        <w:t xml:space="preserve">he main scenarios in which RACH is not performed to achieve PCI </w:t>
      </w:r>
      <w:r>
        <w:t xml:space="preserve">unchanged procedure </w:t>
      </w:r>
      <w:r w:rsidRPr="00414F20">
        <w:t>are as follows</w:t>
      </w:r>
      <w:r>
        <w:t>.</w:t>
      </w:r>
      <w:r w:rsidRPr="009408FC">
        <w:t xml:space="preserve"> </w:t>
      </w:r>
      <w:r>
        <w:t>O</w:t>
      </w:r>
      <w:r w:rsidRPr="009408FC">
        <w:t>rbital altitude</w:t>
      </w:r>
      <w:r>
        <w:t xml:space="preserve"> and location in the sky of the s</w:t>
      </w:r>
      <w:r w:rsidRPr="009408FC">
        <w:t>ource satellite and target satellite</w:t>
      </w:r>
      <w:r>
        <w:t xml:space="preserve"> are</w:t>
      </w:r>
      <w:r w:rsidRPr="009408FC">
        <w:t xml:space="preserve"> </w:t>
      </w:r>
      <w:r w:rsidRPr="0076794C">
        <w:t>approximately same</w:t>
      </w:r>
      <w:r w:rsidRPr="009408FC">
        <w:t xml:space="preserve">, </w:t>
      </w:r>
      <w:r>
        <w:t xml:space="preserve">so </w:t>
      </w:r>
      <w:r w:rsidRPr="002A1BE8">
        <w:t xml:space="preserve">the RTT </w:t>
      </w:r>
      <w:r>
        <w:t>of UE does not</w:t>
      </w:r>
      <w:r w:rsidRPr="002A1BE8">
        <w:t xml:space="preserve"> change</w:t>
      </w:r>
      <w:r w:rsidRPr="0076794C">
        <w:t xml:space="preserve"> </w:t>
      </w:r>
      <w:r w:rsidRPr="002A1BE8">
        <w:t xml:space="preserve">after </w:t>
      </w:r>
      <w:r>
        <w:t xml:space="preserve">service link switching (i.e., after </w:t>
      </w:r>
      <w:r w:rsidRPr="002A1BE8">
        <w:rPr>
          <w:i/>
          <w:iCs/>
        </w:rPr>
        <w:t>t-Service</w:t>
      </w:r>
      <w:r w:rsidRPr="00D217AA">
        <w:t>)</w:t>
      </w:r>
      <w:r>
        <w:t>,</w:t>
      </w:r>
      <w:r w:rsidRPr="002A1BE8">
        <w:t xml:space="preserve"> </w:t>
      </w:r>
      <w:r w:rsidRPr="009408FC">
        <w:t>UE does not need to re-synchronize</w:t>
      </w:r>
      <w:r>
        <w:t xml:space="preserve"> to the </w:t>
      </w:r>
      <w:r>
        <w:lastRenderedPageBreak/>
        <w:t>serving cell. In other words,</w:t>
      </w:r>
      <w:r w:rsidRPr="009408FC">
        <w:t xml:space="preserve"> </w:t>
      </w:r>
      <w:r>
        <w:t xml:space="preserve">the </w:t>
      </w:r>
      <w:r w:rsidRPr="009408FC">
        <w:t xml:space="preserve">satellite </w:t>
      </w:r>
      <w:r>
        <w:t>switch</w:t>
      </w:r>
      <w:r w:rsidRPr="009408FC">
        <w:t xml:space="preserve"> is senseless</w:t>
      </w:r>
      <w:r>
        <w:t xml:space="preserve"> for UE, even the network does not need to provide the indication to enable the PCI</w:t>
      </w:r>
      <w:r w:rsidRPr="00F40027">
        <w:t xml:space="preserve"> </w:t>
      </w:r>
      <w:r>
        <w:t>unchanged procedure</w:t>
      </w:r>
      <w:r w:rsidR="00E4537B">
        <w:t xml:space="preserve"> (i.e.,</w:t>
      </w:r>
      <w:r w:rsidR="00687D4D" w:rsidRPr="00687D4D">
        <w:t xml:space="preserve"> </w:t>
      </w:r>
      <w:proofErr w:type="spellStart"/>
      <w:r w:rsidR="00687D4D" w:rsidRPr="00EF1701">
        <w:rPr>
          <w:i/>
          <w:iCs/>
        </w:rPr>
        <w:t>satSwitchWithReSync</w:t>
      </w:r>
      <w:proofErr w:type="spellEnd"/>
      <w:r w:rsidR="00687D4D">
        <w:t xml:space="preserve"> in the RRC running CR [2]</w:t>
      </w:r>
      <w:r w:rsidR="00E4537B">
        <w:t>)</w:t>
      </w:r>
      <w:r>
        <w:t xml:space="preserve">. Since the satellite assistance information may be different between source satellite and target satellite, UE needs to acquire new satellite assistance information </w:t>
      </w:r>
      <w:r>
        <w:rPr>
          <w:rFonts w:hint="eastAsia"/>
        </w:rPr>
        <w:t>after</w:t>
      </w:r>
      <w:r w:rsidRPr="00F40027">
        <w:rPr>
          <w:i/>
          <w:iCs/>
        </w:rPr>
        <w:t xml:space="preserve"> </w:t>
      </w:r>
      <w:r w:rsidRPr="00F40027">
        <w:rPr>
          <w:rFonts w:hint="eastAsia"/>
          <w:i/>
          <w:iCs/>
        </w:rPr>
        <w:t>t-Service</w:t>
      </w:r>
      <w:r>
        <w:t xml:space="preserve">. This problem can be resolved by the existing system information modification procedure, i.e., the network can trigger UE to re-acquire SIB19 by sending </w:t>
      </w:r>
      <w:r w:rsidRPr="00C0503E">
        <w:t>indications about SI modifications</w:t>
      </w:r>
      <w:r>
        <w:t>.</w:t>
      </w:r>
      <w:r>
        <w:rPr>
          <w:rFonts w:hint="eastAsia"/>
        </w:rPr>
        <w:t xml:space="preserve"> </w:t>
      </w:r>
      <w:r w:rsidR="00687D4D">
        <w:t>Furthermore</w:t>
      </w:r>
      <w:r>
        <w:t>, it is up to network implementation to choose PCI unchanged procedure with</w:t>
      </w:r>
      <w:r>
        <w:rPr>
          <w:rFonts w:hint="eastAsia"/>
        </w:rPr>
        <w:t>/</w:t>
      </w:r>
      <w:r>
        <w:t xml:space="preserve">without performing RACH. </w:t>
      </w:r>
      <w:r w:rsidR="00EF1701">
        <w:t xml:space="preserve">If PCI unchanged procedure </w:t>
      </w:r>
      <w:r>
        <w:t xml:space="preserve">with </w:t>
      </w:r>
      <w:r w:rsidR="00687D4D">
        <w:t xml:space="preserve">performing </w:t>
      </w:r>
      <w:r>
        <w:t>RACH</w:t>
      </w:r>
      <w:r w:rsidR="00EF1701">
        <w:t xml:space="preserve"> is chosen</w:t>
      </w:r>
      <w:r>
        <w:t xml:space="preserve">, the network </w:t>
      </w:r>
      <w:r w:rsidRPr="00FD5B65">
        <w:t>provide</w:t>
      </w:r>
      <w:r w:rsidR="00687D4D">
        <w:t>s</w:t>
      </w:r>
      <w:r w:rsidRPr="00FD5B65">
        <w:t xml:space="preserve"> </w:t>
      </w:r>
      <w:proofErr w:type="spellStart"/>
      <w:r w:rsidR="00687D4D" w:rsidRPr="00421BF7">
        <w:rPr>
          <w:i/>
          <w:iCs/>
        </w:rPr>
        <w:t>satSwitchWithReSync</w:t>
      </w:r>
      <w:proofErr w:type="spellEnd"/>
      <w:r w:rsidR="00687D4D">
        <w:t xml:space="preserve"> </w:t>
      </w:r>
      <w:r>
        <w:t xml:space="preserve">and </w:t>
      </w:r>
      <w:r w:rsidRPr="00EF1701">
        <w:rPr>
          <w:i/>
          <w:iCs/>
        </w:rPr>
        <w:t>t-Servic</w:t>
      </w:r>
      <w:r w:rsidR="006579B1">
        <w:rPr>
          <w:i/>
          <w:iCs/>
        </w:rPr>
        <w:t>e</w:t>
      </w:r>
      <w:r w:rsidR="006579B1" w:rsidRPr="00EF1701">
        <w:t xml:space="preserve">, UE </w:t>
      </w:r>
      <w:r w:rsidR="00687D4D" w:rsidRPr="00687D4D">
        <w:t>re-synchronize</w:t>
      </w:r>
      <w:r w:rsidR="00687D4D">
        <w:t xml:space="preserve">s to the serving cell (i.e., </w:t>
      </w:r>
      <w:r w:rsidR="00EF1701">
        <w:t xml:space="preserve">perform </w:t>
      </w:r>
      <w:r w:rsidR="00687D4D">
        <w:t>DL</w:t>
      </w:r>
      <w:r w:rsidR="00687D4D" w:rsidRPr="00687D4D">
        <w:t xml:space="preserve"> synchronizing</w:t>
      </w:r>
      <w:r w:rsidR="00687D4D">
        <w:t xml:space="preserve"> and trigger RACH)</w:t>
      </w:r>
      <w:r w:rsidR="006579B1">
        <w:t xml:space="preserve"> at </w:t>
      </w:r>
      <w:r w:rsidR="006579B1" w:rsidRPr="00EF1701">
        <w:rPr>
          <w:i/>
          <w:iCs/>
        </w:rPr>
        <w:t>t-Service</w:t>
      </w:r>
      <w:r w:rsidR="00A42606">
        <w:t xml:space="preserve">; </w:t>
      </w:r>
      <w:r w:rsidR="00EF1701">
        <w:t xml:space="preserve">if </w:t>
      </w:r>
      <w:r w:rsidR="00A42606">
        <w:t xml:space="preserve">PCI unchanged </w:t>
      </w:r>
      <w:r w:rsidR="00EF1701">
        <w:t xml:space="preserve">procedure </w:t>
      </w:r>
      <w:r w:rsidR="00A42606">
        <w:t xml:space="preserve">without </w:t>
      </w:r>
      <w:r w:rsidR="00EF1701">
        <w:t xml:space="preserve">performing </w:t>
      </w:r>
      <w:r w:rsidR="00A42606">
        <w:t>RACH</w:t>
      </w:r>
      <w:r w:rsidR="00EF1701">
        <w:t xml:space="preserve"> is chosen</w:t>
      </w:r>
      <w:r w:rsidR="00A42606">
        <w:t>, the n</w:t>
      </w:r>
      <w:r w:rsidR="00E4537B">
        <w:t>etwork does not provide</w:t>
      </w:r>
      <w:r w:rsidR="00E4537B" w:rsidRPr="00E4537B">
        <w:t xml:space="preserve"> </w:t>
      </w:r>
      <w:proofErr w:type="spellStart"/>
      <w:r w:rsidR="00687D4D" w:rsidRPr="00421BF7">
        <w:rPr>
          <w:i/>
          <w:iCs/>
        </w:rPr>
        <w:t>satSwitchWithReSync</w:t>
      </w:r>
      <w:proofErr w:type="spellEnd"/>
      <w:r w:rsidR="00687D4D" w:rsidRPr="00EF1701">
        <w:t>, UE behaves as legacy</w:t>
      </w:r>
      <w:r w:rsidRPr="00FD5B65">
        <w:t xml:space="preserve">. </w:t>
      </w:r>
    </w:p>
    <w:p w14:paraId="4264542F" w14:textId="355FA5B6" w:rsidR="00FD5B65" w:rsidRPr="00FD5B65" w:rsidRDefault="00FD5B65" w:rsidP="00FD5B65">
      <w:pPr>
        <w:rPr>
          <w:b/>
          <w:bCs/>
        </w:rPr>
      </w:pPr>
      <w:r w:rsidRPr="007B4D39">
        <w:rPr>
          <w:rFonts w:hint="eastAsia"/>
          <w:b/>
          <w:bCs/>
        </w:rPr>
        <w:t>P</w:t>
      </w:r>
      <w:r w:rsidRPr="007B4D39">
        <w:rPr>
          <w:b/>
          <w:bCs/>
        </w:rPr>
        <w:t xml:space="preserve">roposal </w:t>
      </w:r>
      <w:r w:rsidR="00687D4D">
        <w:rPr>
          <w:b/>
          <w:bCs/>
        </w:rPr>
        <w:t>1</w:t>
      </w:r>
      <w:r w:rsidRPr="007B4D39">
        <w:rPr>
          <w:b/>
          <w:bCs/>
        </w:rPr>
        <w:t xml:space="preserve">: It is up to </w:t>
      </w:r>
      <w:r w:rsidR="00EF1701">
        <w:rPr>
          <w:b/>
          <w:bCs/>
        </w:rPr>
        <w:t>NW</w:t>
      </w:r>
      <w:r w:rsidRPr="007B4D39">
        <w:rPr>
          <w:b/>
          <w:bCs/>
        </w:rPr>
        <w:t xml:space="preserve"> implementation to </w:t>
      </w:r>
      <w:r>
        <w:rPr>
          <w:rFonts w:hint="eastAsia"/>
          <w:b/>
          <w:bCs/>
        </w:rPr>
        <w:t>choose</w:t>
      </w:r>
      <w:r w:rsidRPr="007B4D39">
        <w:rPr>
          <w:b/>
          <w:bCs/>
        </w:rPr>
        <w:t xml:space="preserve"> PCI unchanged procedure </w:t>
      </w:r>
      <w:r>
        <w:rPr>
          <w:rFonts w:hint="eastAsia"/>
          <w:b/>
          <w:bCs/>
        </w:rPr>
        <w:t>with</w:t>
      </w:r>
      <w:r>
        <w:rPr>
          <w:b/>
          <w:bCs/>
        </w:rPr>
        <w:t>/</w:t>
      </w:r>
      <w:r w:rsidRPr="007B4D39">
        <w:rPr>
          <w:b/>
          <w:bCs/>
        </w:rPr>
        <w:t>without performing RACH</w:t>
      </w:r>
      <w:r>
        <w:rPr>
          <w:b/>
          <w:bCs/>
        </w:rPr>
        <w:t>.</w:t>
      </w:r>
      <w:r w:rsidR="00687D4D">
        <w:rPr>
          <w:b/>
          <w:bCs/>
        </w:rPr>
        <w:t xml:space="preserve"> </w:t>
      </w:r>
      <w:r>
        <w:rPr>
          <w:b/>
          <w:bCs/>
        </w:rPr>
        <w:t>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NW</w:t>
      </w:r>
      <w:r>
        <w:rPr>
          <w:b/>
          <w:bCs/>
        </w:rPr>
        <w:t xml:space="preserve"> </w:t>
      </w:r>
      <w:r w:rsidR="00687D4D">
        <w:rPr>
          <w:b/>
          <w:bCs/>
        </w:rPr>
        <w:t>does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not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provide</w:t>
      </w:r>
      <w:r>
        <w:rPr>
          <w:b/>
          <w:bCs/>
        </w:rPr>
        <w:t xml:space="preserve"> </w:t>
      </w:r>
      <w:proofErr w:type="spellStart"/>
      <w:r w:rsidR="00687D4D" w:rsidRPr="00EF1701">
        <w:rPr>
          <w:b/>
          <w:bCs/>
          <w:i/>
          <w:iCs/>
        </w:rPr>
        <w:t>satSwitchWithReSync</w:t>
      </w:r>
      <w:proofErr w:type="spellEnd"/>
      <w:r>
        <w:rPr>
          <w:b/>
          <w:bCs/>
        </w:rPr>
        <w:t xml:space="preserve"> if PCI </w:t>
      </w:r>
      <w:r w:rsidR="00EF1701">
        <w:rPr>
          <w:b/>
          <w:bCs/>
        </w:rPr>
        <w:t xml:space="preserve">unchanged procedure </w:t>
      </w:r>
      <w:r>
        <w:rPr>
          <w:b/>
          <w:bCs/>
        </w:rPr>
        <w:t>without perfor</w:t>
      </w:r>
      <w:r w:rsidR="00687D4D">
        <w:rPr>
          <w:b/>
          <w:bCs/>
        </w:rPr>
        <w:t>m</w:t>
      </w:r>
      <w:r>
        <w:rPr>
          <w:b/>
          <w:bCs/>
        </w:rPr>
        <w:t>ing RACH</w:t>
      </w:r>
      <w:r w:rsidR="00687D4D">
        <w:rPr>
          <w:b/>
          <w:bCs/>
        </w:rPr>
        <w:t xml:space="preserve"> is chosen</w:t>
      </w:r>
      <w:r>
        <w:rPr>
          <w:b/>
          <w:bCs/>
        </w:rPr>
        <w:t xml:space="preserve"> (no spec impact)</w:t>
      </w:r>
      <w:r w:rsidRPr="007B4D39">
        <w:rPr>
          <w:b/>
          <w:bCs/>
        </w:rPr>
        <w:t>.</w:t>
      </w:r>
    </w:p>
    <w:p w14:paraId="22D5FF41" w14:textId="14CE1E12" w:rsidR="000E6EA7" w:rsidRDefault="00CD4F74" w:rsidP="00FD5B65">
      <w:pPr>
        <w:pStyle w:val="2"/>
        <w:ind w:left="578" w:hanging="578"/>
      </w:pPr>
      <w:r>
        <w:t>A</w:t>
      </w:r>
      <w:r w:rsidR="000E6EA7" w:rsidRPr="000E6EA7">
        <w:t>cquis</w:t>
      </w:r>
      <w:r w:rsidR="00E301A6">
        <w:t>ition</w:t>
      </w:r>
      <w:r w:rsidR="000E6EA7" w:rsidRPr="000E6EA7">
        <w:t xml:space="preserve"> assistance information for the target satellite </w:t>
      </w:r>
    </w:p>
    <w:p w14:paraId="0CD4167D" w14:textId="32CDE535" w:rsidR="000E6EA7" w:rsidRDefault="000E6EA7" w:rsidP="0092617D">
      <w:pPr>
        <w:spacing w:before="240"/>
      </w:pPr>
      <w:r>
        <w:rPr>
          <w:rFonts w:hint="eastAsia"/>
        </w:rPr>
        <w:t>I</w:t>
      </w:r>
      <w:r>
        <w:t xml:space="preserve">n the last meeting, </w:t>
      </w:r>
      <w:r w:rsidR="004E2C77">
        <w:rPr>
          <w:rFonts w:hint="eastAsia"/>
        </w:rPr>
        <w:t>for</w:t>
      </w:r>
      <w:r w:rsidR="004E2C77">
        <w:t xml:space="preserve"> </w:t>
      </w:r>
      <w:r w:rsidR="004E2C77">
        <w:rPr>
          <w:rFonts w:hint="eastAsia"/>
        </w:rPr>
        <w:t>UL</w:t>
      </w:r>
      <w:r w:rsidR="004E2C77">
        <w:t xml:space="preserve"> </w:t>
      </w:r>
      <w:r w:rsidR="004E2C77">
        <w:rPr>
          <w:rFonts w:hint="eastAsia"/>
        </w:rPr>
        <w:t>synchronization</w:t>
      </w:r>
      <w:r w:rsidR="004E2C77">
        <w:t xml:space="preserve">, </w:t>
      </w:r>
      <w:r>
        <w:t>RAN2 agreed</w:t>
      </w:r>
      <w:r w:rsidR="004E2C77" w:rsidRPr="004E2C77">
        <w:t xml:space="preserve"> </w:t>
      </w:r>
      <w:r w:rsidR="004E2C77">
        <w:t>under the unchanged PCI case,</w:t>
      </w:r>
      <w:r>
        <w:t xml:space="preserve"> that</w:t>
      </w:r>
      <w:r w:rsidR="007666F9">
        <w:t xml:space="preserve"> </w:t>
      </w:r>
      <w:r w:rsidR="007666F9" w:rsidRPr="007666F9">
        <w:t>UE may trigger RACH immediately after DL synchronizing with the new satellite</w:t>
      </w:r>
      <w:r w:rsidR="0092617D">
        <w:t xml:space="preserve">. UE shall </w:t>
      </w:r>
      <w:r w:rsidR="0092617D">
        <w:rPr>
          <w:rFonts w:hint="eastAsia"/>
        </w:rPr>
        <w:t>ev</w:t>
      </w:r>
      <w:r w:rsidR="0092617D">
        <w:t>alua</w:t>
      </w:r>
      <w:r w:rsidR="0092617D">
        <w:rPr>
          <w:rFonts w:hint="eastAsia"/>
        </w:rPr>
        <w:t>te</w:t>
      </w:r>
      <w:r w:rsidR="0092617D">
        <w:t xml:space="preserve"> the </w:t>
      </w:r>
      <w:r w:rsidR="0092617D">
        <w:rPr>
          <w:rFonts w:hint="eastAsia"/>
        </w:rPr>
        <w:t>TA</w:t>
      </w:r>
      <w:r w:rsidR="0092617D">
        <w:t xml:space="preserve"> based on the assistance information</w:t>
      </w:r>
      <w:r w:rsidR="00C254B3">
        <w:t xml:space="preserve"> (</w:t>
      </w:r>
      <w:r w:rsidR="00687D4D">
        <w:t>e.g.,</w:t>
      </w:r>
      <w:r w:rsidR="009F1FEC">
        <w:t xml:space="preserve"> </w:t>
      </w:r>
      <w:r w:rsidR="009F1FEC" w:rsidRPr="009F1FEC">
        <w:t>ephemeris and common TA parameters</w:t>
      </w:r>
      <w:r w:rsidR="00C254B3">
        <w:t>)</w:t>
      </w:r>
      <w:r w:rsidR="0092617D">
        <w:t xml:space="preserve"> </w:t>
      </w:r>
      <w:r w:rsidR="007B7E67">
        <w:t xml:space="preserve">for </w:t>
      </w:r>
      <w:r w:rsidR="004E2C77">
        <w:t xml:space="preserve">the </w:t>
      </w:r>
      <w:r w:rsidR="0092617D">
        <w:t>target satell</w:t>
      </w:r>
      <w:r w:rsidR="007B7E67">
        <w:t xml:space="preserve">ite and </w:t>
      </w:r>
      <w:r w:rsidR="0092617D">
        <w:t xml:space="preserve">perform TA pre-compensation </w:t>
      </w:r>
      <w:r w:rsidR="007B7E67">
        <w:t xml:space="preserve">before </w:t>
      </w:r>
      <w:r w:rsidR="007B7E67">
        <w:rPr>
          <w:rFonts w:hint="eastAsia"/>
        </w:rPr>
        <w:t>random</w:t>
      </w:r>
      <w:r w:rsidR="007B7E67">
        <w:t xml:space="preserve"> </w:t>
      </w:r>
      <w:r w:rsidR="007B7E67">
        <w:rPr>
          <w:rFonts w:hint="eastAsia"/>
        </w:rPr>
        <w:t>access</w:t>
      </w:r>
      <w:r w:rsidR="007B7E67">
        <w:t xml:space="preserve"> </w:t>
      </w:r>
      <w:r w:rsidR="007B7E67">
        <w:rPr>
          <w:rFonts w:hint="eastAsia"/>
        </w:rPr>
        <w:t>procedure</w:t>
      </w:r>
      <w:r w:rsidR="009F1FEC">
        <w:t xml:space="preserve">. </w:t>
      </w:r>
      <w:r w:rsidR="00A623B1">
        <w:t>R</w:t>
      </w:r>
      <w:r w:rsidR="0017745E">
        <w:t>e</w:t>
      </w:r>
      <w:r w:rsidR="00A623B1">
        <w:t>garding how to acquire assistance information</w:t>
      </w:r>
      <w:r w:rsidR="0017745E">
        <w:t xml:space="preserve"> for </w:t>
      </w:r>
      <w:r w:rsidR="005909C3">
        <w:t xml:space="preserve">the </w:t>
      </w:r>
      <w:r w:rsidR="0017745E">
        <w:t>target satellite</w:t>
      </w:r>
      <w:r w:rsidR="005909C3">
        <w:t>, one possible way</w:t>
      </w:r>
      <w:r w:rsidR="000E35F9">
        <w:t xml:space="preserve"> is that</w:t>
      </w:r>
      <w:r w:rsidR="00945CCF">
        <w:t xml:space="preserve"> UE acquire</w:t>
      </w:r>
      <w:r w:rsidR="00175255">
        <w:t>s</w:t>
      </w:r>
      <w:r w:rsidR="00945CCF">
        <w:t xml:space="preserve"> th</w:t>
      </w:r>
      <w:r w:rsidR="00175255">
        <w:t>is</w:t>
      </w:r>
      <w:r w:rsidR="00945CCF">
        <w:t xml:space="preserve"> information from SIB19</w:t>
      </w:r>
      <w:r w:rsidR="00175255">
        <w:t xml:space="preserve"> after the time </w:t>
      </w:r>
      <w:r w:rsidR="00175255" w:rsidRPr="00175255">
        <w:t>the target satellite appears</w:t>
      </w:r>
      <w:r w:rsidR="00175255">
        <w:t xml:space="preserve">, i.e., the serving cell’s satellite assistance information </w:t>
      </w:r>
      <w:r w:rsidR="0013271E">
        <w:t>in SIB19</w:t>
      </w:r>
      <w:r w:rsidR="00D357D1" w:rsidRPr="00D357D1">
        <w:t xml:space="preserve"> </w:t>
      </w:r>
      <w:r w:rsidR="00D357D1">
        <w:t xml:space="preserve">after the time </w:t>
      </w:r>
      <w:r w:rsidR="00D357D1" w:rsidRPr="00175255">
        <w:t>the target satellite appears</w:t>
      </w:r>
      <w:r w:rsidR="00D357D1">
        <w:t xml:space="preserve"> is used for </w:t>
      </w:r>
      <w:r w:rsidR="00BB10A0" w:rsidRPr="00BB10A0">
        <w:t>re-synchroniz</w:t>
      </w:r>
      <w:r w:rsidR="00BB10A0">
        <w:t xml:space="preserve">ing with </w:t>
      </w:r>
      <w:r w:rsidR="007B3010">
        <w:t xml:space="preserve">the </w:t>
      </w:r>
      <w:r w:rsidR="00BB10A0">
        <w:t>target satellite</w:t>
      </w:r>
      <w:r w:rsidR="00D357D1">
        <w:t>.</w:t>
      </w:r>
      <w:r w:rsidR="007B3010">
        <w:t xml:space="preserve"> H</w:t>
      </w:r>
      <w:r w:rsidR="007B3010">
        <w:rPr>
          <w:rFonts w:hint="eastAsia"/>
        </w:rPr>
        <w:t>owever,</w:t>
      </w:r>
      <w:r w:rsidR="007B3010">
        <w:t xml:space="preserve"> </w:t>
      </w:r>
      <w:r w:rsidR="00085C20">
        <w:t>i</w:t>
      </w:r>
      <w:r w:rsidR="00085C20" w:rsidRPr="00085C20">
        <w:t>f this approach is adopted</w:t>
      </w:r>
      <w:r w:rsidR="00085C20">
        <w:t>,</w:t>
      </w:r>
      <w:r w:rsidR="00085C20" w:rsidRPr="00085C20">
        <w:t xml:space="preserve"> </w:t>
      </w:r>
      <w:r w:rsidR="00514972" w:rsidRPr="00514972">
        <w:t>UE needs to spend</w:t>
      </w:r>
      <w:r w:rsidR="00FA6F37">
        <w:t xml:space="preserve"> </w:t>
      </w:r>
      <w:r w:rsidR="00514972" w:rsidRPr="00514972">
        <w:t>time acquiring</w:t>
      </w:r>
      <w:r w:rsidR="00514972">
        <w:t xml:space="preserve"> </w:t>
      </w:r>
      <w:r w:rsidR="00514972" w:rsidRPr="00514972">
        <w:t>SIB19</w:t>
      </w:r>
      <w:r w:rsidR="00514972">
        <w:t xml:space="preserve"> after the target satellite appears</w:t>
      </w:r>
      <w:r w:rsidR="004E0DCC">
        <w:t>.</w:t>
      </w:r>
      <w:r w:rsidR="00986AED">
        <w:t xml:space="preserve"> </w:t>
      </w:r>
      <w:r w:rsidR="00085C20">
        <w:t>Th</w:t>
      </w:r>
      <w:r w:rsidR="00B76977">
        <w:t>is</w:t>
      </w:r>
      <w:r w:rsidR="00085C20">
        <w:t xml:space="preserve"> will result in </w:t>
      </w:r>
      <w:r w:rsidR="00085C20" w:rsidRPr="00085C20">
        <w:t xml:space="preserve">UE is not able to synchronize with </w:t>
      </w:r>
      <w:r w:rsidR="00085C20">
        <w:t xml:space="preserve">the </w:t>
      </w:r>
      <w:r w:rsidR="00085C20" w:rsidRPr="00085C20">
        <w:t xml:space="preserve">target satellite as soon as </w:t>
      </w:r>
      <w:r w:rsidR="00085C20">
        <w:t xml:space="preserve">it </w:t>
      </w:r>
      <w:r w:rsidR="00085C20" w:rsidRPr="00085C20">
        <w:t>appear</w:t>
      </w:r>
      <w:r w:rsidR="00085C20">
        <w:t>s</w:t>
      </w:r>
      <w:r w:rsidR="000E41A7">
        <w:t xml:space="preserve">, so </w:t>
      </w:r>
      <w:r w:rsidR="00085C20">
        <w:rPr>
          <w:rFonts w:hint="eastAsia"/>
        </w:rPr>
        <w:t>t</w:t>
      </w:r>
      <w:r w:rsidR="00085C20" w:rsidRPr="00905F8B">
        <w:t xml:space="preserve">his approach </w:t>
      </w:r>
      <w:r w:rsidR="00085C20">
        <w:t xml:space="preserve">will </w:t>
      </w:r>
      <w:r w:rsidR="00085C20" w:rsidRPr="00905F8B">
        <w:t xml:space="preserve">result in </w:t>
      </w:r>
      <w:r w:rsidR="00085C20">
        <w:t xml:space="preserve">a </w:t>
      </w:r>
      <w:r w:rsidR="00085C20" w:rsidRPr="00905F8B">
        <w:t>large interruption</w:t>
      </w:r>
      <w:r w:rsidR="00085C20">
        <w:t xml:space="preserve"> tim</w:t>
      </w:r>
      <w:r w:rsidR="000E41A7">
        <w:t>e.</w:t>
      </w:r>
    </w:p>
    <w:p w14:paraId="1DB9B3B7" w14:textId="69BD10A6" w:rsidR="007B78ED" w:rsidRDefault="00407797" w:rsidP="00407797">
      <w:r>
        <w:t>T</w:t>
      </w:r>
      <w:r>
        <w:rPr>
          <w:rFonts w:hint="eastAsia"/>
        </w:rPr>
        <w:t>o</w:t>
      </w:r>
      <w:r>
        <w:t xml:space="preserve"> </w:t>
      </w:r>
      <w:r w:rsidR="009D3361">
        <w:rPr>
          <w:rFonts w:hint="eastAsia"/>
        </w:rPr>
        <w:t>av</w:t>
      </w:r>
      <w:r w:rsidR="009D3361">
        <w:t>oi</w:t>
      </w:r>
      <w:r w:rsidR="009D3361">
        <w:rPr>
          <w:rFonts w:hint="eastAsia"/>
        </w:rPr>
        <w:t>d</w:t>
      </w:r>
      <w:r w:rsidR="009D3361">
        <w:t xml:space="preserve"> long </w:t>
      </w:r>
      <w:r w:rsidR="009D3361" w:rsidRPr="00905F8B">
        <w:t>interruption</w:t>
      </w:r>
      <w:r w:rsidR="009D3361">
        <w:t xml:space="preserve"> time a</w:t>
      </w:r>
      <w:r w:rsidR="00DE2A81">
        <w:t>nd e</w:t>
      </w:r>
      <w:r w:rsidR="00DE2A81" w:rsidRPr="00DE2A81">
        <w:t xml:space="preserve">nable </w:t>
      </w:r>
      <w:r w:rsidR="00DE2A81">
        <w:t>UE</w:t>
      </w:r>
      <w:r w:rsidR="00DE2A81" w:rsidRPr="00DE2A81">
        <w:t xml:space="preserve"> to perform synchronization as soon as possible after the target satellite</w:t>
      </w:r>
      <w:r w:rsidR="00DE2A81">
        <w:t xml:space="preserve"> app</w:t>
      </w:r>
      <w:r w:rsidR="00DB65FA">
        <w:t>ears</w:t>
      </w:r>
      <w:r w:rsidR="00072750">
        <w:t>,</w:t>
      </w:r>
      <w:r w:rsidR="007B78ED">
        <w:t xml:space="preserve"> </w:t>
      </w:r>
      <w:r w:rsidR="004F4361">
        <w:t>UE should acquire assistance information for the target satellite before</w:t>
      </w:r>
      <w:r w:rsidR="004F4361" w:rsidRPr="00F20670">
        <w:rPr>
          <w:i/>
          <w:iCs/>
        </w:rPr>
        <w:t xml:space="preserve"> t-</w:t>
      </w:r>
      <w:r w:rsidR="004F4361">
        <w:rPr>
          <w:i/>
          <w:iCs/>
        </w:rPr>
        <w:t>S</w:t>
      </w:r>
      <w:r w:rsidR="004F4361" w:rsidRPr="00F20670">
        <w:rPr>
          <w:i/>
          <w:iCs/>
        </w:rPr>
        <w:t>ervice</w:t>
      </w:r>
      <w:r w:rsidR="004F4361" w:rsidRPr="00F20670">
        <w:t>.</w:t>
      </w:r>
      <w:r w:rsidR="004F4361">
        <w:t xml:space="preserve"> </w:t>
      </w:r>
      <w:r w:rsidR="00DF25A8">
        <w:t>T</w:t>
      </w:r>
      <w:r w:rsidR="007B78ED">
        <w:t>here are two possible way</w:t>
      </w:r>
      <w:r w:rsidR="00DF25A8">
        <w:t>s</w:t>
      </w:r>
      <w:r w:rsidR="007B78ED">
        <w:t xml:space="preserve"> </w:t>
      </w:r>
      <w:r w:rsidR="00DF25A8">
        <w:t xml:space="preserve">for the network </w:t>
      </w:r>
      <w:r w:rsidR="007B78ED">
        <w:t xml:space="preserve">to provide UE with </w:t>
      </w:r>
      <w:r w:rsidR="007B78ED" w:rsidRPr="000E6EA7">
        <w:t>assistance information for the target satellite</w:t>
      </w:r>
      <w:r w:rsidR="007B78ED">
        <w:t xml:space="preserve"> in advance:</w:t>
      </w:r>
    </w:p>
    <w:p w14:paraId="17267D87" w14:textId="41DAEF18" w:rsidR="007B78ED" w:rsidRDefault="007B78ED" w:rsidP="00EF1701">
      <w:pPr>
        <w:numPr>
          <w:ilvl w:val="0"/>
          <w:numId w:val="41"/>
        </w:numPr>
      </w:pPr>
      <w:r>
        <w:t>Option 1: via RRC dedicated message</w:t>
      </w:r>
    </w:p>
    <w:p w14:paraId="7F82393E" w14:textId="105B9427" w:rsidR="00791DFB" w:rsidRDefault="007B78ED" w:rsidP="00EF1701">
      <w:pPr>
        <w:numPr>
          <w:ilvl w:val="0"/>
          <w:numId w:val="41"/>
        </w:numPr>
      </w:pPr>
      <w:r>
        <w:rPr>
          <w:rFonts w:hint="eastAsia"/>
        </w:rPr>
        <w:t>O</w:t>
      </w:r>
      <w:r>
        <w:t>ption 2: via SIB19</w:t>
      </w:r>
      <w:r w:rsidR="00791DFB">
        <w:t xml:space="preserve"> of </w:t>
      </w:r>
      <w:r w:rsidR="007551CD">
        <w:t xml:space="preserve">the </w:t>
      </w:r>
      <w:r w:rsidR="004F4361">
        <w:rPr>
          <w:rFonts w:hint="eastAsia"/>
        </w:rPr>
        <w:t>serving</w:t>
      </w:r>
      <w:r w:rsidR="004F4361">
        <w:t xml:space="preserve"> cell</w:t>
      </w:r>
      <w:r w:rsidR="00A53B8D">
        <w:t xml:space="preserve"> </w:t>
      </w:r>
      <w:r w:rsidR="00FD5B65">
        <w:t>for</w:t>
      </w:r>
      <w:r w:rsidR="00A53B8D">
        <w:t xml:space="preserve"> </w:t>
      </w:r>
      <w:r w:rsidR="00EF1701">
        <w:t xml:space="preserve">the </w:t>
      </w:r>
      <w:r w:rsidR="00A53B8D">
        <w:t>source satellite</w:t>
      </w:r>
      <w:r w:rsidR="00791DFB">
        <w:t xml:space="preserve">. </w:t>
      </w:r>
    </w:p>
    <w:p w14:paraId="717DDCF0" w14:textId="1BB06897" w:rsidR="00B5270F" w:rsidRDefault="004F4361" w:rsidP="004F4361">
      <w:r>
        <w:t xml:space="preserve">In the current spec, for dedicated delivery, </w:t>
      </w:r>
      <w:r w:rsidRPr="00EF1701">
        <w:rPr>
          <w:i/>
          <w:iCs/>
        </w:rPr>
        <w:t>NTN-config</w:t>
      </w:r>
      <w:r>
        <w:t xml:space="preserve"> IE is only carried via </w:t>
      </w:r>
      <w:proofErr w:type="spellStart"/>
      <w:r w:rsidRPr="00EF1701">
        <w:rPr>
          <w:i/>
          <w:iCs/>
        </w:rPr>
        <w:t>reconfigurationWithSync</w:t>
      </w:r>
      <w:proofErr w:type="spellEnd"/>
      <w:r>
        <w:t xml:space="preserve">, L3 HO </w:t>
      </w:r>
      <w:proofErr w:type="spellStart"/>
      <w:r>
        <w:t>signaling</w:t>
      </w:r>
      <w:proofErr w:type="spellEnd"/>
      <w:r w:rsidR="006A1285">
        <w:t xml:space="preserve"> will be brought </w:t>
      </w:r>
      <w:r w:rsidR="007551CD">
        <w:t xml:space="preserve">if assistance information for the target satellite is provided via </w:t>
      </w:r>
      <w:r w:rsidR="007551CD" w:rsidRPr="007551CD">
        <w:t>RRC dedicated message</w:t>
      </w:r>
      <w:r>
        <w:t xml:space="preserve">, this </w:t>
      </w:r>
      <w:r w:rsidRPr="004F4361">
        <w:t>defeats the</w:t>
      </w:r>
      <w:r w:rsidR="007551CD">
        <w:t xml:space="preserve"> motivation</w:t>
      </w:r>
      <w:r w:rsidRPr="004F4361">
        <w:t xml:space="preserve"> of introducing U</w:t>
      </w:r>
      <w:r>
        <w:rPr>
          <w:rFonts w:hint="eastAsia"/>
        </w:rPr>
        <w:t>n</w:t>
      </w:r>
      <w:r w:rsidRPr="004F4361">
        <w:t>changed PCI (</w:t>
      </w:r>
      <w:r>
        <w:t xml:space="preserve">i.e., </w:t>
      </w:r>
      <w:r w:rsidRPr="004F4361">
        <w:t xml:space="preserve">to avoid L3 </w:t>
      </w:r>
      <w:r w:rsidR="007551CD">
        <w:t xml:space="preserve">HO </w:t>
      </w:r>
      <w:proofErr w:type="spellStart"/>
      <w:r w:rsidRPr="004F4361">
        <w:t>signaling</w:t>
      </w:r>
      <w:proofErr w:type="spellEnd"/>
      <w:r w:rsidRPr="004F4361">
        <w:t>)</w:t>
      </w:r>
      <w:r w:rsidR="00C52605">
        <w:t xml:space="preserve">. Since all the UEs in the cell shall perform </w:t>
      </w:r>
      <w:r w:rsidR="00C52605" w:rsidRPr="00DE2A81">
        <w:t>synchroniz</w:t>
      </w:r>
      <w:r w:rsidR="00C52605">
        <w:t xml:space="preserve">ation to the target satellite under service link switching with PCI unchanged case, it is reasonable that UE obtains this information from SIB19 of the </w:t>
      </w:r>
      <w:r w:rsidR="009D1FA3">
        <w:t>serving cell</w:t>
      </w:r>
      <w:r w:rsidR="00C52605">
        <w:t xml:space="preserve">. </w:t>
      </w:r>
      <w:r w:rsidR="00791DFB">
        <w:t xml:space="preserve">When to broadcast the </w:t>
      </w:r>
      <w:r w:rsidR="00791DFB" w:rsidRPr="00791DFB">
        <w:t>assistance information (including ephemeris and common TA parameters) for the target satellite</w:t>
      </w:r>
      <w:r w:rsidR="001C3FC0">
        <w:t xml:space="preserve"> </w:t>
      </w:r>
      <w:r w:rsidR="00081F91">
        <w:t>in the SIB</w:t>
      </w:r>
      <w:r w:rsidR="00C52605">
        <w:t>19</w:t>
      </w:r>
      <w:r w:rsidR="00081F91">
        <w:t xml:space="preserve"> of </w:t>
      </w:r>
      <w:r w:rsidR="0023286E">
        <w:t xml:space="preserve">the </w:t>
      </w:r>
      <w:r w:rsidR="00C52605">
        <w:t>serving</w:t>
      </w:r>
      <w:r w:rsidR="00081F91">
        <w:t xml:space="preserve"> cell </w:t>
      </w:r>
      <w:r w:rsidR="001C3FC0">
        <w:t xml:space="preserve">is up to NW implementation. When </w:t>
      </w:r>
      <w:r w:rsidR="007551CD">
        <w:t xml:space="preserve">the NW </w:t>
      </w:r>
      <w:r w:rsidR="001C3FC0">
        <w:t>start</w:t>
      </w:r>
      <w:r w:rsidR="007551CD">
        <w:t>s</w:t>
      </w:r>
      <w:r w:rsidR="001C3FC0">
        <w:t xml:space="preserve"> to broadcast</w:t>
      </w:r>
      <w:r w:rsidR="007551CD">
        <w:t xml:space="preserve"> this information</w:t>
      </w:r>
      <w:r w:rsidR="001C3FC0">
        <w:t>, NW notice</w:t>
      </w:r>
      <w:r w:rsidR="007551CD">
        <w:t>s</w:t>
      </w:r>
      <w:r w:rsidR="001C3FC0">
        <w:t xml:space="preserve"> UE</w:t>
      </w:r>
      <w:r w:rsidR="00C52605">
        <w:t xml:space="preserve"> to re-acq</w:t>
      </w:r>
      <w:r w:rsidR="007551CD">
        <w:t>ui</w:t>
      </w:r>
      <w:r w:rsidR="00C52605">
        <w:t>re SIB19</w:t>
      </w:r>
      <w:r w:rsidR="001C3FC0">
        <w:t xml:space="preserve"> via the current procedur</w:t>
      </w:r>
      <w:r w:rsidR="00081F91">
        <w:t>e</w:t>
      </w:r>
      <w:r w:rsidR="006A1285">
        <w:t xml:space="preserve"> (e.g., SI modification procedure)</w:t>
      </w:r>
      <w:r w:rsidR="00C52605">
        <w:t>.</w:t>
      </w:r>
    </w:p>
    <w:p w14:paraId="008EDA7B" w14:textId="70F37B6C" w:rsidR="007B3010" w:rsidRPr="002707CC" w:rsidRDefault="007F583C" w:rsidP="007F583C">
      <w:pPr>
        <w:rPr>
          <w:b/>
          <w:bCs/>
        </w:rPr>
      </w:pPr>
      <w:r w:rsidRPr="002707CC">
        <w:rPr>
          <w:rFonts w:hint="eastAsia"/>
          <w:b/>
          <w:bCs/>
        </w:rPr>
        <w:t>P</w:t>
      </w:r>
      <w:r w:rsidRPr="002707CC">
        <w:rPr>
          <w:b/>
          <w:bCs/>
        </w:rPr>
        <w:t xml:space="preserve">roposal </w:t>
      </w:r>
      <w:r w:rsidR="00687D4D">
        <w:rPr>
          <w:b/>
          <w:bCs/>
        </w:rPr>
        <w:t>2</w:t>
      </w:r>
      <w:r w:rsidRPr="002707CC">
        <w:rPr>
          <w:b/>
          <w:bCs/>
        </w:rPr>
        <w:t xml:space="preserve">: </w:t>
      </w:r>
      <w:r w:rsidR="00791DFB">
        <w:rPr>
          <w:b/>
          <w:bCs/>
        </w:rPr>
        <w:t xml:space="preserve">For unchanged PCI case, </w:t>
      </w:r>
      <w:r w:rsidRPr="002707CC">
        <w:rPr>
          <w:b/>
          <w:bCs/>
        </w:rPr>
        <w:t xml:space="preserve">UE </w:t>
      </w:r>
      <w:r w:rsidR="00FD5B65">
        <w:rPr>
          <w:b/>
          <w:bCs/>
        </w:rPr>
        <w:t>obtains</w:t>
      </w:r>
      <w:r w:rsidR="00FD5B65" w:rsidRPr="002707CC">
        <w:rPr>
          <w:b/>
          <w:bCs/>
        </w:rPr>
        <w:t xml:space="preserve"> </w:t>
      </w:r>
      <w:r w:rsidRPr="002707CC">
        <w:rPr>
          <w:b/>
          <w:bCs/>
        </w:rPr>
        <w:t>the assistance information (</w:t>
      </w:r>
      <w:r w:rsidR="00FD5B65">
        <w:rPr>
          <w:b/>
          <w:bCs/>
        </w:rPr>
        <w:t xml:space="preserve">e.g., </w:t>
      </w:r>
      <w:r w:rsidRPr="002707CC">
        <w:rPr>
          <w:b/>
          <w:bCs/>
        </w:rPr>
        <w:t xml:space="preserve">ephemeris and common TA parameters) for the target satellite from </w:t>
      </w:r>
      <w:r w:rsidR="002707CC" w:rsidRPr="002707CC">
        <w:rPr>
          <w:b/>
          <w:bCs/>
        </w:rPr>
        <w:t>SIB19 of the serving cell</w:t>
      </w:r>
      <w:r w:rsidR="007551CD">
        <w:rPr>
          <w:b/>
          <w:bCs/>
        </w:rPr>
        <w:t xml:space="preserve"> </w:t>
      </w:r>
      <w:r w:rsidR="00FD5B65">
        <w:rPr>
          <w:b/>
          <w:bCs/>
        </w:rPr>
        <w:t xml:space="preserve">for </w:t>
      </w:r>
      <w:r w:rsidR="00A53B8D">
        <w:rPr>
          <w:b/>
          <w:bCs/>
        </w:rPr>
        <w:t>the source satellite</w:t>
      </w:r>
      <w:r w:rsidR="00687D4D">
        <w:rPr>
          <w:b/>
          <w:bCs/>
        </w:rPr>
        <w:t>.</w:t>
      </w:r>
    </w:p>
    <w:p w14:paraId="38473200" w14:textId="2339F657" w:rsidR="009041BF" w:rsidRDefault="002707CC" w:rsidP="00846BB1">
      <w:pPr>
        <w:rPr>
          <w:bCs/>
        </w:rPr>
      </w:pPr>
      <w:r>
        <w:rPr>
          <w:bCs/>
        </w:rPr>
        <w:t xml:space="preserve">According to the ASN.1 structure of </w:t>
      </w:r>
      <w:r w:rsidR="0022149C">
        <w:rPr>
          <w:bCs/>
        </w:rPr>
        <w:t xml:space="preserve">the existing </w:t>
      </w:r>
      <w:r>
        <w:rPr>
          <w:bCs/>
        </w:rPr>
        <w:t>SIB19</w:t>
      </w:r>
      <w:r w:rsidR="00585E83">
        <w:rPr>
          <w:bCs/>
        </w:rPr>
        <w:t>,</w:t>
      </w:r>
      <w:r w:rsidR="00585E83" w:rsidRPr="00585E83">
        <w:rPr>
          <w:bCs/>
        </w:rPr>
        <w:t xml:space="preserve"> SIB19 contains information in two parts, one for the serving cell and the other for </w:t>
      </w:r>
      <w:proofErr w:type="spellStart"/>
      <w:r w:rsidR="00585E83" w:rsidRPr="00585E83">
        <w:rPr>
          <w:bCs/>
        </w:rPr>
        <w:t>neighboring</w:t>
      </w:r>
      <w:proofErr w:type="spellEnd"/>
      <w:r w:rsidR="00585E83" w:rsidRPr="00585E83">
        <w:rPr>
          <w:bCs/>
        </w:rPr>
        <w:t xml:space="preserve"> cells</w:t>
      </w:r>
      <w:r w:rsidR="00585E83">
        <w:rPr>
          <w:bCs/>
        </w:rPr>
        <w:t xml:space="preserve">. Since PCI is unchanged after </w:t>
      </w:r>
      <w:r w:rsidR="00412A04">
        <w:rPr>
          <w:bCs/>
        </w:rPr>
        <w:t>service link switch</w:t>
      </w:r>
      <w:r w:rsidR="00DE7B1A">
        <w:rPr>
          <w:bCs/>
        </w:rPr>
        <w:t>ing</w:t>
      </w:r>
      <w:r w:rsidR="00463D02">
        <w:rPr>
          <w:bCs/>
        </w:rPr>
        <w:t>,</w:t>
      </w:r>
      <w:r w:rsidR="00463D02" w:rsidRPr="00463D02">
        <w:t xml:space="preserve"> </w:t>
      </w:r>
      <w:r w:rsidR="00463D02">
        <w:rPr>
          <w:bCs/>
        </w:rPr>
        <w:t>t</w:t>
      </w:r>
      <w:r w:rsidR="00463D02" w:rsidRPr="00463D02">
        <w:rPr>
          <w:bCs/>
        </w:rPr>
        <w:t xml:space="preserve">he </w:t>
      </w:r>
      <w:r w:rsidR="00463D02">
        <w:rPr>
          <w:bCs/>
        </w:rPr>
        <w:t xml:space="preserve">assistance </w:t>
      </w:r>
      <w:r w:rsidR="00463D02" w:rsidRPr="00463D02">
        <w:rPr>
          <w:bCs/>
        </w:rPr>
        <w:t xml:space="preserve">information </w:t>
      </w:r>
      <w:r w:rsidR="000C2066">
        <w:rPr>
          <w:bCs/>
        </w:rPr>
        <w:t>for</w:t>
      </w:r>
      <w:r w:rsidR="00463D02" w:rsidRPr="00463D02">
        <w:rPr>
          <w:bCs/>
        </w:rPr>
        <w:t xml:space="preserve"> the target satellites is essentially</w:t>
      </w:r>
      <w:r w:rsidR="000C2066" w:rsidRPr="000C2066">
        <w:rPr>
          <w:bCs/>
        </w:rPr>
        <w:t xml:space="preserve"> the information </w:t>
      </w:r>
      <w:r w:rsidR="000C2066">
        <w:rPr>
          <w:bCs/>
        </w:rPr>
        <w:t>for the serving cell</w:t>
      </w:r>
      <w:r w:rsidR="00E64662">
        <w:rPr>
          <w:bCs/>
        </w:rPr>
        <w:t>.</w:t>
      </w:r>
      <w:r w:rsidR="00E64662" w:rsidRPr="00E64662">
        <w:t xml:space="preserve"> </w:t>
      </w:r>
      <w:r w:rsidR="00E64662" w:rsidRPr="00E64662">
        <w:rPr>
          <w:bCs/>
        </w:rPr>
        <w:t xml:space="preserve">To be precise, it's </w:t>
      </w:r>
      <w:r w:rsidR="00E64662">
        <w:rPr>
          <w:bCs/>
        </w:rPr>
        <w:t>satellite assistance</w:t>
      </w:r>
      <w:r w:rsidR="00E64662" w:rsidRPr="00E64662">
        <w:rPr>
          <w:bCs/>
        </w:rPr>
        <w:t xml:space="preserve"> information for future servi</w:t>
      </w:r>
      <w:r w:rsidR="00D53B6A">
        <w:rPr>
          <w:bCs/>
        </w:rPr>
        <w:t>ng cell</w:t>
      </w:r>
      <w:r w:rsidR="00A0474A">
        <w:rPr>
          <w:bCs/>
        </w:rPr>
        <w:t>. Therefore</w:t>
      </w:r>
      <w:r w:rsidR="008946CF">
        <w:rPr>
          <w:bCs/>
        </w:rPr>
        <w:t>,</w:t>
      </w:r>
      <w:r w:rsidR="000B774C">
        <w:rPr>
          <w:bCs/>
        </w:rPr>
        <w:t xml:space="preserve"> a</w:t>
      </w:r>
      <w:r w:rsidR="000B774C" w:rsidRPr="000B774C">
        <w:rPr>
          <w:bCs/>
        </w:rPr>
        <w:t xml:space="preserve"> new field should be introduced instead of through the </w:t>
      </w:r>
      <w:proofErr w:type="spellStart"/>
      <w:r w:rsidR="000B774C" w:rsidRPr="00204B1C">
        <w:rPr>
          <w:bCs/>
          <w:i/>
          <w:iCs/>
        </w:rPr>
        <w:t>ntn-NeighCellConfigList</w:t>
      </w:r>
      <w:proofErr w:type="spellEnd"/>
      <w:r w:rsidR="00204B1C">
        <w:rPr>
          <w:bCs/>
          <w:i/>
          <w:iCs/>
        </w:rPr>
        <w:t xml:space="preserve"> </w:t>
      </w:r>
      <w:r w:rsidR="00204B1C" w:rsidRPr="00204B1C">
        <w:rPr>
          <w:bCs/>
        </w:rPr>
        <w:t>or</w:t>
      </w:r>
      <w:r w:rsidR="00204B1C" w:rsidRPr="00204B1C">
        <w:rPr>
          <w:bCs/>
          <w:i/>
          <w:iCs/>
        </w:rPr>
        <w:t xml:space="preserve"> </w:t>
      </w:r>
      <w:proofErr w:type="spellStart"/>
      <w:r w:rsidR="00204B1C" w:rsidRPr="00204B1C">
        <w:rPr>
          <w:i/>
          <w:iCs/>
        </w:rPr>
        <w:t>ntn-NeighCellConfigListExt</w:t>
      </w:r>
      <w:proofErr w:type="spellEnd"/>
      <w:r w:rsidR="00204B1C" w:rsidRPr="00204B1C">
        <w:rPr>
          <w:bCs/>
        </w:rPr>
        <w:t xml:space="preserve"> </w:t>
      </w:r>
      <w:r w:rsidR="00204B1C">
        <w:rPr>
          <w:bCs/>
        </w:rPr>
        <w:t>to provide assistance information for the target satellite under service link switching with unchanged PCI case.</w:t>
      </w:r>
    </w:p>
    <w:p w14:paraId="60C68C27" w14:textId="2335E70D" w:rsidR="00204B1C" w:rsidRDefault="00204B1C" w:rsidP="00846BB1">
      <w:pPr>
        <w:rPr>
          <w:b/>
        </w:rPr>
      </w:pPr>
      <w:r w:rsidRPr="009E2B11">
        <w:rPr>
          <w:rFonts w:hint="eastAsia"/>
          <w:b/>
        </w:rPr>
        <w:t>P</w:t>
      </w:r>
      <w:r w:rsidRPr="009E2B11">
        <w:rPr>
          <w:b/>
        </w:rPr>
        <w:t xml:space="preserve">roposal </w:t>
      </w:r>
      <w:r w:rsidR="00687D4D">
        <w:rPr>
          <w:b/>
        </w:rPr>
        <w:t>3</w:t>
      </w:r>
      <w:r w:rsidRPr="009E2B11">
        <w:rPr>
          <w:b/>
        </w:rPr>
        <w:t xml:space="preserve">: </w:t>
      </w:r>
      <w:r w:rsidR="00FD5B65">
        <w:rPr>
          <w:b/>
          <w:bCs/>
        </w:rPr>
        <w:t>For unchanged PCI case,</w:t>
      </w:r>
      <w:r w:rsidR="00FD5B65" w:rsidRPr="009E2B11">
        <w:rPr>
          <w:b/>
        </w:rPr>
        <w:t xml:space="preserve"> </w:t>
      </w:r>
      <w:r w:rsidR="00FD5B65">
        <w:rPr>
          <w:b/>
        </w:rPr>
        <w:t>a</w:t>
      </w:r>
      <w:r w:rsidR="00FD5B65" w:rsidRPr="009E2B11">
        <w:rPr>
          <w:b/>
        </w:rPr>
        <w:t xml:space="preserve"> </w:t>
      </w:r>
      <w:r w:rsidRPr="009E2B11">
        <w:rPr>
          <w:b/>
        </w:rPr>
        <w:t>new fie</w:t>
      </w:r>
      <w:r w:rsidR="009E2B11" w:rsidRPr="009E2B11">
        <w:rPr>
          <w:b/>
        </w:rPr>
        <w:t>l</w:t>
      </w:r>
      <w:r w:rsidRPr="009E2B11">
        <w:rPr>
          <w:b/>
        </w:rPr>
        <w:t xml:space="preserve">d </w:t>
      </w:r>
      <w:r w:rsidR="00E60FF2">
        <w:rPr>
          <w:rFonts w:hint="eastAsia"/>
          <w:b/>
        </w:rPr>
        <w:t>is</w:t>
      </w:r>
      <w:r w:rsidRPr="009E2B11">
        <w:rPr>
          <w:b/>
        </w:rPr>
        <w:t xml:space="preserve"> </w:t>
      </w:r>
      <w:r w:rsidR="009E2B11" w:rsidRPr="009E2B11">
        <w:rPr>
          <w:b/>
        </w:rPr>
        <w:t xml:space="preserve">introduced </w:t>
      </w:r>
      <w:r w:rsidR="00E60FF2">
        <w:rPr>
          <w:b/>
        </w:rPr>
        <w:t xml:space="preserve">in SIB19 </w:t>
      </w:r>
      <w:r w:rsidR="009E2B11" w:rsidRPr="009E2B11">
        <w:rPr>
          <w:b/>
        </w:rPr>
        <w:t xml:space="preserve">to </w:t>
      </w:r>
      <w:r w:rsidR="00FD5B65">
        <w:rPr>
          <w:b/>
        </w:rPr>
        <w:t>include</w:t>
      </w:r>
      <w:r w:rsidR="00FD5B65" w:rsidRPr="009E2B11">
        <w:rPr>
          <w:b/>
        </w:rPr>
        <w:t xml:space="preserve"> </w:t>
      </w:r>
      <w:r w:rsidR="009E2B11" w:rsidRPr="009E2B11">
        <w:rPr>
          <w:b/>
        </w:rPr>
        <w:t>assistance information for the target satellite.</w:t>
      </w:r>
    </w:p>
    <w:p w14:paraId="47F5C87C" w14:textId="65EDA979" w:rsidR="009E2B11" w:rsidRPr="00E004F1" w:rsidRDefault="00FD5B65" w:rsidP="00FD5B65">
      <w:pPr>
        <w:pStyle w:val="2"/>
        <w:ind w:left="578" w:hanging="578"/>
      </w:pPr>
      <w:r w:rsidRPr="00FD5B65">
        <w:lastRenderedPageBreak/>
        <w:t>TAT handling and configuration maintenance</w:t>
      </w:r>
    </w:p>
    <w:p w14:paraId="47286FDE" w14:textId="39D05073" w:rsidR="00CD4F74" w:rsidRDefault="00D914D1" w:rsidP="00846BB1">
      <w:pPr>
        <w:rPr>
          <w:bCs/>
        </w:rPr>
      </w:pPr>
      <w:r>
        <w:rPr>
          <w:bCs/>
        </w:rPr>
        <w:t xml:space="preserve">There is </w:t>
      </w:r>
      <w:r w:rsidR="00C83557">
        <w:rPr>
          <w:bCs/>
        </w:rPr>
        <w:t>an FFS on</w:t>
      </w:r>
      <w:r w:rsidR="00026600">
        <w:rPr>
          <w:bCs/>
        </w:rPr>
        <w:t xml:space="preserve"> how to hand</w:t>
      </w:r>
      <w:r w:rsidR="00447D28">
        <w:rPr>
          <w:bCs/>
        </w:rPr>
        <w:t>le</w:t>
      </w:r>
      <w:r w:rsidR="00E505AB">
        <w:rPr>
          <w:bCs/>
        </w:rPr>
        <w:t xml:space="preserve"> </w:t>
      </w:r>
      <w:proofErr w:type="spellStart"/>
      <w:r w:rsidR="00E505AB" w:rsidRPr="00447D28">
        <w:rPr>
          <w:bCs/>
          <w:i/>
          <w:iCs/>
        </w:rPr>
        <w:t>timeAlignmentTimer</w:t>
      </w:r>
      <w:proofErr w:type="spellEnd"/>
      <w:r w:rsidR="00E505AB" w:rsidRPr="00447D28">
        <w:rPr>
          <w:bCs/>
        </w:rPr>
        <w:t xml:space="preserve"> </w:t>
      </w:r>
      <w:r w:rsidR="00447D28">
        <w:rPr>
          <w:bCs/>
        </w:rPr>
        <w:t>i</w:t>
      </w:r>
      <w:r w:rsidR="00447D28" w:rsidRPr="00447D28">
        <w:rPr>
          <w:bCs/>
        </w:rPr>
        <w:t>n the unchanged PCI case</w:t>
      </w:r>
      <w:r>
        <w:rPr>
          <w:bCs/>
        </w:rPr>
        <w:t xml:space="preserve"> after the last meeting</w:t>
      </w:r>
      <w:r w:rsidR="008E278F">
        <w:rPr>
          <w:bCs/>
        </w:rPr>
        <w:t>.</w:t>
      </w:r>
      <w:r w:rsidR="00734726">
        <w:rPr>
          <w:bCs/>
        </w:rPr>
        <w:t xml:space="preserve"> Some companies think that</w:t>
      </w:r>
      <w:r w:rsidR="00E505AB">
        <w:rPr>
          <w:bCs/>
        </w:rPr>
        <w:t xml:space="preserve"> </w:t>
      </w:r>
      <w:proofErr w:type="spellStart"/>
      <w:r w:rsidR="00E505AB" w:rsidRPr="00447D28">
        <w:rPr>
          <w:bCs/>
          <w:i/>
          <w:iCs/>
        </w:rPr>
        <w:t>timeAlignmentTimer</w:t>
      </w:r>
      <w:proofErr w:type="spellEnd"/>
      <w:r w:rsidR="00E505AB" w:rsidRPr="005445D3">
        <w:rPr>
          <w:bCs/>
        </w:rPr>
        <w:t xml:space="preserve"> may expir</w:t>
      </w:r>
      <w:r w:rsidR="00CE1B88">
        <w:rPr>
          <w:bCs/>
        </w:rPr>
        <w:t>e</w:t>
      </w:r>
      <w:r w:rsidR="005445D3">
        <w:rPr>
          <w:bCs/>
        </w:rPr>
        <w:t xml:space="preserve"> during the procedure of </w:t>
      </w:r>
      <w:r w:rsidR="008F2664">
        <w:rPr>
          <w:bCs/>
        </w:rPr>
        <w:t>DL and UL synchro</w:t>
      </w:r>
      <w:r w:rsidR="003C1CD2">
        <w:rPr>
          <w:bCs/>
        </w:rPr>
        <w:t>ni</w:t>
      </w:r>
      <w:r w:rsidR="00C60357">
        <w:rPr>
          <w:bCs/>
        </w:rPr>
        <w:t>z</w:t>
      </w:r>
      <w:r w:rsidR="003A2CDF">
        <w:rPr>
          <w:bCs/>
        </w:rPr>
        <w:t>ation</w:t>
      </w:r>
      <w:r w:rsidR="000E25C9">
        <w:rPr>
          <w:bCs/>
        </w:rPr>
        <w:t xml:space="preserve"> due to service link switching</w:t>
      </w:r>
      <w:r w:rsidR="001C1CCE">
        <w:rPr>
          <w:bCs/>
        </w:rPr>
        <w:t xml:space="preserve"> with unchange</w:t>
      </w:r>
      <w:r w:rsidR="00F370B4">
        <w:rPr>
          <w:rFonts w:hint="eastAsia"/>
          <w:bCs/>
        </w:rPr>
        <w:t>d</w:t>
      </w:r>
      <w:r w:rsidR="001C1CCE">
        <w:rPr>
          <w:bCs/>
        </w:rPr>
        <w:t xml:space="preserve"> PCI</w:t>
      </w:r>
      <w:r w:rsidR="00075A0F">
        <w:rPr>
          <w:bCs/>
        </w:rPr>
        <w:t xml:space="preserve">, </w:t>
      </w:r>
      <w:r w:rsidR="008803EC">
        <w:rPr>
          <w:bCs/>
        </w:rPr>
        <w:t>result</w:t>
      </w:r>
      <w:r w:rsidR="002C3584">
        <w:rPr>
          <w:bCs/>
        </w:rPr>
        <w:t>ing</w:t>
      </w:r>
      <w:r w:rsidR="008803EC">
        <w:rPr>
          <w:bCs/>
        </w:rPr>
        <w:t xml:space="preserve"> in</w:t>
      </w:r>
      <w:r w:rsidR="00274DC0">
        <w:rPr>
          <w:bCs/>
        </w:rPr>
        <w:t xml:space="preserve"> </w:t>
      </w:r>
      <w:r w:rsidR="00274DC0">
        <w:rPr>
          <w:lang w:eastAsia="zh-TW"/>
        </w:rPr>
        <w:t>UE perform</w:t>
      </w:r>
      <w:r w:rsidR="002C3584">
        <w:rPr>
          <w:lang w:eastAsia="zh-TW"/>
        </w:rPr>
        <w:t>ing</w:t>
      </w:r>
      <w:r w:rsidR="00274DC0">
        <w:rPr>
          <w:lang w:eastAsia="zh-TW"/>
        </w:rPr>
        <w:t xml:space="preserve"> the actions upon the expiry of the </w:t>
      </w:r>
      <w:proofErr w:type="spellStart"/>
      <w:r w:rsidR="002C3584" w:rsidRPr="00447D28">
        <w:rPr>
          <w:bCs/>
          <w:i/>
          <w:iCs/>
        </w:rPr>
        <w:t>timeAlignmentTimer</w:t>
      </w:r>
      <w:proofErr w:type="spellEnd"/>
      <w:r w:rsidR="00274DC0">
        <w:rPr>
          <w:lang w:eastAsia="zh-TW"/>
        </w:rPr>
        <w:t xml:space="preserve"> (e.g., flush all HARQ buffers, </w:t>
      </w:r>
      <w:r w:rsidR="00274DC0">
        <w:rPr>
          <w:rFonts w:hint="eastAsia"/>
          <w:lang w:eastAsia="zh-TW"/>
        </w:rPr>
        <w:t>r</w:t>
      </w:r>
      <w:r w:rsidR="00274DC0">
        <w:rPr>
          <w:lang w:eastAsia="zh-TW"/>
        </w:rPr>
        <w:t>elease PUCCH, release SRS)</w:t>
      </w:r>
      <w:r w:rsidR="00D74E86">
        <w:rPr>
          <w:lang w:eastAsia="zh-TW"/>
        </w:rPr>
        <w:t>. However,</w:t>
      </w:r>
      <w:r w:rsidR="00DC698C">
        <w:rPr>
          <w:lang w:eastAsia="zh-TW"/>
        </w:rPr>
        <w:t xml:space="preserve"> in our understanding</w:t>
      </w:r>
      <w:r w:rsidR="0067668D">
        <w:rPr>
          <w:lang w:eastAsia="zh-TW"/>
        </w:rPr>
        <w:t>,</w:t>
      </w:r>
      <w:r w:rsidR="00360400">
        <w:rPr>
          <w:lang w:eastAsia="zh-TW"/>
        </w:rPr>
        <w:t xml:space="preserve"> it can be based on the ne</w:t>
      </w:r>
      <w:r w:rsidR="00CE1B88">
        <w:rPr>
          <w:lang w:eastAsia="zh-TW"/>
        </w:rPr>
        <w:t>t</w:t>
      </w:r>
      <w:r w:rsidR="00360400">
        <w:rPr>
          <w:lang w:eastAsia="zh-TW"/>
        </w:rPr>
        <w:t>work implementation</w:t>
      </w:r>
      <w:r w:rsidR="0040301E">
        <w:rPr>
          <w:lang w:eastAsia="zh-TW"/>
        </w:rPr>
        <w:t xml:space="preserve"> to avoid </w:t>
      </w:r>
      <w:proofErr w:type="spellStart"/>
      <w:r w:rsidR="00CE1B88" w:rsidRPr="00447D28">
        <w:rPr>
          <w:bCs/>
          <w:i/>
          <w:iCs/>
        </w:rPr>
        <w:t>timeAlignmentTimer</w:t>
      </w:r>
      <w:proofErr w:type="spellEnd"/>
      <w:r w:rsidR="00CE1B88" w:rsidRPr="005445D3">
        <w:rPr>
          <w:bCs/>
        </w:rPr>
        <w:t xml:space="preserve"> expiry</w:t>
      </w:r>
      <w:r w:rsidR="00CE1B88">
        <w:rPr>
          <w:bCs/>
        </w:rPr>
        <w:t xml:space="preserve"> in this procedure</w:t>
      </w:r>
      <w:r w:rsidR="000944CA">
        <w:rPr>
          <w:bCs/>
        </w:rPr>
        <w:t xml:space="preserve">, </w:t>
      </w:r>
      <w:r w:rsidR="000944CA">
        <w:rPr>
          <w:rFonts w:hint="eastAsia"/>
          <w:bCs/>
        </w:rPr>
        <w:t>since</w:t>
      </w:r>
      <w:r w:rsidR="000944CA">
        <w:rPr>
          <w:bCs/>
        </w:rPr>
        <w:t xml:space="preserve"> </w:t>
      </w:r>
      <w:r w:rsidR="000944CA">
        <w:rPr>
          <w:rFonts w:hint="eastAsia"/>
          <w:bCs/>
        </w:rPr>
        <w:t>the</w:t>
      </w:r>
      <w:r w:rsidR="000944CA">
        <w:rPr>
          <w:bCs/>
        </w:rPr>
        <w:t xml:space="preserve"> </w:t>
      </w:r>
      <w:r w:rsidR="000944CA">
        <w:rPr>
          <w:rFonts w:hint="eastAsia"/>
          <w:bCs/>
        </w:rPr>
        <w:t>network</w:t>
      </w:r>
      <w:r w:rsidR="000944CA">
        <w:rPr>
          <w:bCs/>
        </w:rPr>
        <w:t xml:space="preserve"> knows </w:t>
      </w:r>
      <w:r w:rsidR="000944CA">
        <w:rPr>
          <w:rFonts w:hint="eastAsia"/>
          <w:bCs/>
        </w:rPr>
        <w:t>when</w:t>
      </w:r>
      <w:r w:rsidR="000944CA">
        <w:rPr>
          <w:bCs/>
        </w:rPr>
        <w:t xml:space="preserve"> </w:t>
      </w:r>
      <w:proofErr w:type="spellStart"/>
      <w:r w:rsidR="002B77DD" w:rsidRPr="00447D28">
        <w:rPr>
          <w:bCs/>
          <w:i/>
          <w:iCs/>
        </w:rPr>
        <w:t>timeAlignmentTimer</w:t>
      </w:r>
      <w:proofErr w:type="spellEnd"/>
      <w:r w:rsidR="002B77DD">
        <w:rPr>
          <w:bCs/>
          <w:i/>
          <w:iCs/>
        </w:rPr>
        <w:t xml:space="preserve"> </w:t>
      </w:r>
      <w:r w:rsidR="000944CA" w:rsidRPr="005445D3">
        <w:rPr>
          <w:bCs/>
        </w:rPr>
        <w:t>expir</w:t>
      </w:r>
      <w:r w:rsidR="00B209B7">
        <w:rPr>
          <w:bCs/>
        </w:rPr>
        <w:t>es</w:t>
      </w:r>
      <w:r w:rsidR="000944CA">
        <w:rPr>
          <w:bCs/>
        </w:rPr>
        <w:t xml:space="preserve"> </w:t>
      </w:r>
      <w:r w:rsidR="000944CA">
        <w:rPr>
          <w:rFonts w:hint="eastAsia"/>
          <w:bCs/>
        </w:rPr>
        <w:t>and</w:t>
      </w:r>
      <w:r w:rsidR="003D4461">
        <w:rPr>
          <w:bCs/>
        </w:rPr>
        <w:t xml:space="preserve"> the time of re-synchronization</w:t>
      </w:r>
      <w:r w:rsidR="00A16A02">
        <w:rPr>
          <w:bCs/>
        </w:rPr>
        <w:t xml:space="preserve"> (i.e.,</w:t>
      </w:r>
      <w:r w:rsidR="009B27AA">
        <w:rPr>
          <w:bCs/>
        </w:rPr>
        <w:t xml:space="preserve"> </w:t>
      </w:r>
      <w:r w:rsidR="009B27AA" w:rsidRPr="00E82F86">
        <w:rPr>
          <w:bCs/>
          <w:i/>
          <w:iCs/>
        </w:rPr>
        <w:t>t-Service</w:t>
      </w:r>
      <w:r w:rsidR="00A16A02">
        <w:rPr>
          <w:bCs/>
        </w:rPr>
        <w:t>)</w:t>
      </w:r>
      <w:r w:rsidR="00E82F86">
        <w:rPr>
          <w:bCs/>
        </w:rPr>
        <w:t xml:space="preserve">. </w:t>
      </w:r>
      <w:proofErr w:type="gramStart"/>
      <w:r w:rsidR="00E82F86">
        <w:rPr>
          <w:bCs/>
        </w:rPr>
        <w:t>So</w:t>
      </w:r>
      <w:proofErr w:type="gramEnd"/>
      <w:r w:rsidR="00F40027">
        <w:rPr>
          <w:bCs/>
        </w:rPr>
        <w:t xml:space="preserve"> </w:t>
      </w:r>
      <w:r w:rsidR="00F40027">
        <w:rPr>
          <w:rFonts w:hint="eastAsia"/>
          <w:bCs/>
        </w:rPr>
        <w:t>there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is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no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problem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to</w:t>
      </w:r>
      <w:r w:rsidR="00E82F86">
        <w:rPr>
          <w:bCs/>
        </w:rPr>
        <w:t xml:space="preserve"> </w:t>
      </w:r>
      <w:r w:rsidR="002B77DD">
        <w:rPr>
          <w:bCs/>
        </w:rPr>
        <w:t>keep</w:t>
      </w:r>
      <w:r w:rsidR="006948EB">
        <w:rPr>
          <w:bCs/>
        </w:rPr>
        <w:t xml:space="preserve"> </w:t>
      </w:r>
      <w:proofErr w:type="spellStart"/>
      <w:r w:rsidR="002B77DD" w:rsidRPr="00447D28">
        <w:rPr>
          <w:bCs/>
          <w:i/>
          <w:iCs/>
        </w:rPr>
        <w:t>timeAlignmentTimer</w:t>
      </w:r>
      <w:proofErr w:type="spellEnd"/>
      <w:r w:rsidR="006948EB">
        <w:rPr>
          <w:bCs/>
          <w:i/>
          <w:iCs/>
        </w:rPr>
        <w:t xml:space="preserve"> </w:t>
      </w:r>
      <w:r w:rsidR="006948EB" w:rsidRPr="00F9649E">
        <w:rPr>
          <w:bCs/>
        </w:rPr>
        <w:t>running at</w:t>
      </w:r>
      <w:r w:rsidR="00F9649E" w:rsidRPr="00F9649E">
        <w:rPr>
          <w:bCs/>
        </w:rPr>
        <w:t xml:space="preserve"> </w:t>
      </w:r>
      <w:r w:rsidR="00F9649E" w:rsidRPr="00F9649E">
        <w:rPr>
          <w:bCs/>
          <w:i/>
          <w:iCs/>
        </w:rPr>
        <w:t>t-Service</w:t>
      </w:r>
      <w:r w:rsidR="00F9649E">
        <w:rPr>
          <w:bCs/>
        </w:rPr>
        <w:t xml:space="preserve"> and</w:t>
      </w:r>
      <w:r w:rsidR="002B77DD">
        <w:rPr>
          <w:bCs/>
          <w:i/>
          <w:iCs/>
        </w:rPr>
        <w:t xml:space="preserve"> </w:t>
      </w:r>
      <w:r w:rsidR="00E82F86">
        <w:rPr>
          <w:bCs/>
        </w:rPr>
        <w:t>no additional</w:t>
      </w:r>
      <w:r w:rsidR="00AD0CE7">
        <w:rPr>
          <w:bCs/>
        </w:rPr>
        <w:t xml:space="preserve"> enhancement is needed</w:t>
      </w:r>
      <w:r w:rsidR="004E0BD8">
        <w:rPr>
          <w:bCs/>
        </w:rPr>
        <w:t>.</w:t>
      </w:r>
    </w:p>
    <w:p w14:paraId="2C620638" w14:textId="26B9397E" w:rsidR="004E0BD8" w:rsidRPr="004E0BD8" w:rsidRDefault="004E0BD8" w:rsidP="00846BB1">
      <w:pPr>
        <w:rPr>
          <w:b/>
        </w:rPr>
      </w:pPr>
      <w:r w:rsidRPr="004E0BD8">
        <w:rPr>
          <w:rFonts w:hint="eastAsia"/>
          <w:b/>
        </w:rPr>
        <w:t>P</w:t>
      </w:r>
      <w:r w:rsidRPr="004E0BD8">
        <w:rPr>
          <w:b/>
        </w:rPr>
        <w:t xml:space="preserve">roposal </w:t>
      </w:r>
      <w:r w:rsidR="00687D4D">
        <w:rPr>
          <w:b/>
        </w:rPr>
        <w:t>4</w:t>
      </w:r>
      <w:r w:rsidRPr="004E0BD8">
        <w:rPr>
          <w:b/>
        </w:rPr>
        <w:t xml:space="preserve">: Keep </w:t>
      </w:r>
      <w:proofErr w:type="spellStart"/>
      <w:r w:rsidRPr="004E0BD8">
        <w:rPr>
          <w:b/>
          <w:i/>
          <w:iCs/>
        </w:rPr>
        <w:t>timeAlignmentTimer</w:t>
      </w:r>
      <w:proofErr w:type="spellEnd"/>
      <w:r w:rsidRPr="004E0BD8">
        <w:rPr>
          <w:b/>
          <w:i/>
          <w:iCs/>
        </w:rPr>
        <w:t xml:space="preserve"> </w:t>
      </w:r>
      <w:r w:rsidRPr="004E0BD8">
        <w:rPr>
          <w:b/>
        </w:rPr>
        <w:t xml:space="preserve">running at </w:t>
      </w:r>
      <w:r w:rsidRPr="004E0BD8">
        <w:rPr>
          <w:b/>
          <w:i/>
          <w:iCs/>
        </w:rPr>
        <w:t xml:space="preserve">t-Service </w:t>
      </w:r>
      <w:r w:rsidR="00FD5B65" w:rsidRPr="00EF1701">
        <w:rPr>
          <w:b/>
        </w:rPr>
        <w:t>(</w:t>
      </w:r>
      <w:r w:rsidR="00FD5B65">
        <w:rPr>
          <w:b/>
        </w:rPr>
        <w:t>as legacy</w:t>
      </w:r>
      <w:r w:rsidR="00FD5B65" w:rsidRPr="00FD5B65">
        <w:rPr>
          <w:b/>
        </w:rPr>
        <w:t xml:space="preserve"> </w:t>
      </w:r>
      <w:r w:rsidR="00FD5B65">
        <w:rPr>
          <w:b/>
        </w:rPr>
        <w:t xml:space="preserve">UE </w:t>
      </w:r>
      <w:proofErr w:type="spellStart"/>
      <w:r w:rsidR="00FD5B65">
        <w:rPr>
          <w:b/>
        </w:rPr>
        <w:t>behav</w:t>
      </w:r>
      <w:r w:rsidR="00687D4D">
        <w:rPr>
          <w:b/>
        </w:rPr>
        <w:t>io</w:t>
      </w:r>
      <w:r w:rsidR="00FD5B65">
        <w:rPr>
          <w:b/>
        </w:rPr>
        <w:t>r</w:t>
      </w:r>
      <w:proofErr w:type="spellEnd"/>
      <w:r w:rsidR="00FD5B65">
        <w:rPr>
          <w:b/>
        </w:rPr>
        <w:t>)</w:t>
      </w:r>
      <w:r w:rsidRPr="004E0BD8">
        <w:rPr>
          <w:b/>
        </w:rPr>
        <w:t>.</w:t>
      </w:r>
    </w:p>
    <w:p w14:paraId="08AAC25F" w14:textId="5F9EB84A" w:rsidR="00846BB1" w:rsidRDefault="00846BB1" w:rsidP="00846BB1">
      <w:pPr>
        <w:rPr>
          <w:bCs/>
        </w:rPr>
      </w:pPr>
      <w:r w:rsidRPr="00D60C4F">
        <w:rPr>
          <w:rFonts w:hint="eastAsia"/>
          <w:bCs/>
        </w:rPr>
        <w:t>R</w:t>
      </w:r>
      <w:r w:rsidRPr="00D60C4F">
        <w:rPr>
          <w:bCs/>
        </w:rPr>
        <w:t xml:space="preserve">egarding how the benefits come with this unchanged PCI mechanism, </w:t>
      </w:r>
      <w:r>
        <w:rPr>
          <w:bCs/>
        </w:rPr>
        <w:t xml:space="preserve">the main motivation to keep the PCI unchanged is to avoid the L3 mobility and thus avoid unnecessary reconfiguration of those </w:t>
      </w:r>
      <w:r w:rsidR="005A738A">
        <w:rPr>
          <w:bCs/>
        </w:rPr>
        <w:t xml:space="preserve">unchanged </w:t>
      </w:r>
      <w:r>
        <w:rPr>
          <w:bCs/>
        </w:rPr>
        <w:t>UE</w:t>
      </w:r>
      <w:r w:rsidR="004D2721">
        <w:rPr>
          <w:bCs/>
        </w:rPr>
        <w:t>-</w:t>
      </w:r>
      <w:r>
        <w:rPr>
          <w:bCs/>
        </w:rPr>
        <w:t xml:space="preserve">specific parameters, </w:t>
      </w:r>
      <w:r w:rsidR="00322B12">
        <w:rPr>
          <w:bCs/>
        </w:rPr>
        <w:t xml:space="preserve">because now it is </w:t>
      </w:r>
      <w:r>
        <w:rPr>
          <w:bCs/>
        </w:rPr>
        <w:t xml:space="preserve">the same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</w:t>
      </w:r>
      <w:r w:rsidR="00E22D2C">
        <w:rPr>
          <w:bCs/>
        </w:rPr>
        <w:t xml:space="preserve">on the ground </w:t>
      </w:r>
      <w:r w:rsidR="00322B12">
        <w:rPr>
          <w:bCs/>
        </w:rPr>
        <w:t xml:space="preserve">that is </w:t>
      </w:r>
      <w:r>
        <w:rPr>
          <w:bCs/>
        </w:rPr>
        <w:t xml:space="preserve">connected with both the </w:t>
      </w:r>
      <w:r w:rsidR="00D91C57">
        <w:rPr>
          <w:bCs/>
        </w:rPr>
        <w:t>source</w:t>
      </w:r>
      <w:r>
        <w:rPr>
          <w:bCs/>
        </w:rPr>
        <w:t xml:space="preserve"> satellite and the </w:t>
      </w:r>
      <w:r w:rsidR="00D91C57">
        <w:rPr>
          <w:bCs/>
        </w:rPr>
        <w:t>target</w:t>
      </w:r>
      <w:r>
        <w:rPr>
          <w:bCs/>
        </w:rPr>
        <w:t xml:space="preserve"> satellite. Then, those UE</w:t>
      </w:r>
      <w:r w:rsidR="004D2721">
        <w:rPr>
          <w:bCs/>
        </w:rPr>
        <w:t>-</w:t>
      </w:r>
      <w:r>
        <w:rPr>
          <w:bCs/>
        </w:rPr>
        <w:t>specific configurations during L3 mobility can be saved</w:t>
      </w:r>
      <w:r w:rsidR="00322B12">
        <w:rPr>
          <w:bCs/>
        </w:rPr>
        <w:t>, and the UE</w:t>
      </w:r>
      <w:r w:rsidR="00322B12">
        <w:rPr>
          <w:rFonts w:hint="eastAsia"/>
          <w:bCs/>
        </w:rPr>
        <w:t xml:space="preserve"> </w:t>
      </w:r>
      <w:r w:rsidR="00322B12">
        <w:rPr>
          <w:bCs/>
        </w:rPr>
        <w:t>simply reuses the configurations prior to the service link switch</w:t>
      </w:r>
      <w:r w:rsidR="007362DB">
        <w:rPr>
          <w:bCs/>
        </w:rPr>
        <w:t>ing</w:t>
      </w:r>
      <w:r>
        <w:rPr>
          <w:bCs/>
        </w:rPr>
        <w:t xml:space="preserve">. </w:t>
      </w:r>
    </w:p>
    <w:p w14:paraId="3A40031D" w14:textId="0E1E77BA" w:rsidR="00EE4BF4" w:rsidRDefault="00846BB1" w:rsidP="00EE4BF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687D4D">
        <w:rPr>
          <w:b/>
          <w:bCs/>
        </w:rPr>
        <w:t>5</w:t>
      </w:r>
      <w:r>
        <w:rPr>
          <w:b/>
          <w:bCs/>
        </w:rPr>
        <w:t xml:space="preserve">: </w:t>
      </w:r>
      <w:r w:rsidRPr="00CF1AFF">
        <w:rPr>
          <w:b/>
          <w:bCs/>
        </w:rPr>
        <w:t xml:space="preserve">After switching to the </w:t>
      </w:r>
      <w:r w:rsidR="00885A27">
        <w:rPr>
          <w:b/>
          <w:bCs/>
        </w:rPr>
        <w:t>target</w:t>
      </w:r>
      <w:r w:rsidRPr="00CF1AFF">
        <w:rPr>
          <w:b/>
          <w:bCs/>
        </w:rPr>
        <w:t xml:space="preserve"> satellite with the unchanged PCI, the UE continues using the configurations </w:t>
      </w:r>
      <w:r w:rsidR="003456D9">
        <w:rPr>
          <w:b/>
          <w:bCs/>
        </w:rPr>
        <w:t>prior to</w:t>
      </w:r>
      <w:r w:rsidRPr="00CF1AFF">
        <w:rPr>
          <w:b/>
          <w:bCs/>
        </w:rPr>
        <w:t xml:space="preserve"> the </w:t>
      </w:r>
      <w:r w:rsidR="0030377D">
        <w:rPr>
          <w:b/>
          <w:bCs/>
        </w:rPr>
        <w:t>service link switch</w:t>
      </w:r>
      <w:r w:rsidR="007362DB">
        <w:rPr>
          <w:b/>
          <w:bCs/>
        </w:rPr>
        <w:t>ing</w:t>
      </w:r>
      <w:r w:rsidRPr="00CF1AFF">
        <w:rPr>
          <w:b/>
          <w:bCs/>
        </w:rPr>
        <w:t>.</w:t>
      </w:r>
      <w:r>
        <w:rPr>
          <w:b/>
          <w:bCs/>
        </w:rPr>
        <w:t xml:space="preserve"> </w:t>
      </w:r>
    </w:p>
    <w:p w14:paraId="28CDC3F2" w14:textId="2FD75298" w:rsidR="004E7C38" w:rsidRDefault="004E7C38" w:rsidP="00FD5B65">
      <w:pPr>
        <w:pStyle w:val="2"/>
        <w:ind w:left="578" w:hanging="578"/>
      </w:pPr>
      <w:r w:rsidRPr="001C2DE6">
        <w:t>Determin</w:t>
      </w:r>
      <w:r>
        <w:t>ation of</w:t>
      </w:r>
      <w:r w:rsidRPr="001C2DE6">
        <w:t xml:space="preserve"> </w:t>
      </w:r>
      <w:r>
        <w:t xml:space="preserve">unchanged PCI </w:t>
      </w:r>
      <w:r w:rsidRPr="001C2DE6">
        <w:t>procedure fails</w:t>
      </w:r>
    </w:p>
    <w:p w14:paraId="448E7B9B" w14:textId="2FE71B64" w:rsidR="00246DC3" w:rsidRDefault="009041E3" w:rsidP="00574737">
      <w:r>
        <w:t>Next</w:t>
      </w:r>
      <w:r w:rsidR="005130C8">
        <w:t>,</w:t>
      </w:r>
      <w:r w:rsidR="004764F1">
        <w:t xml:space="preserve"> to complete the feature </w:t>
      </w:r>
      <w:r w:rsidR="00BD2761">
        <w:t xml:space="preserve">of </w:t>
      </w:r>
      <w:r w:rsidR="00321EC9">
        <w:t>hard service link switching with</w:t>
      </w:r>
      <w:r w:rsidR="00D71540">
        <w:t xml:space="preserve"> </w:t>
      </w:r>
      <w:r w:rsidR="00BD2761">
        <w:t>unchange</w:t>
      </w:r>
      <w:r w:rsidR="00D71540">
        <w:t>d</w:t>
      </w:r>
      <w:r w:rsidR="00BD2761">
        <w:t xml:space="preserve"> PCI</w:t>
      </w:r>
      <w:r w:rsidR="00D71540">
        <w:t>,</w:t>
      </w:r>
      <w:r w:rsidR="00321EC9">
        <w:t xml:space="preserve"> </w:t>
      </w:r>
      <w:r w:rsidR="00574737">
        <w:t xml:space="preserve">how UE </w:t>
      </w:r>
      <w:r w:rsidR="00574737" w:rsidRPr="00574737">
        <w:t xml:space="preserve">determines </w:t>
      </w:r>
      <w:r w:rsidR="00574737">
        <w:t>whe</w:t>
      </w:r>
      <w:r w:rsidR="0027688C">
        <w:t>ther</w:t>
      </w:r>
      <w:r w:rsidR="00574737" w:rsidRPr="00574737">
        <w:t xml:space="preserve"> </w:t>
      </w:r>
      <w:r w:rsidR="00D71540">
        <w:t xml:space="preserve">this </w:t>
      </w:r>
      <w:r w:rsidR="0027688C">
        <w:t>procedure</w:t>
      </w:r>
      <w:r w:rsidR="00574737" w:rsidRPr="00574737">
        <w:t xml:space="preserve"> fail</w:t>
      </w:r>
      <w:r w:rsidR="0012665F">
        <w:t>s</w:t>
      </w:r>
      <w:r w:rsidR="00574737" w:rsidRPr="00574737">
        <w:t xml:space="preserve"> </w:t>
      </w:r>
      <w:r w:rsidR="00D71540">
        <w:t xml:space="preserve">should </w:t>
      </w:r>
      <w:r w:rsidR="00574737" w:rsidRPr="00574737">
        <w:t>be discussed.</w:t>
      </w:r>
      <w:r w:rsidR="00EA5493">
        <w:t xml:space="preserve"> We think</w:t>
      </w:r>
      <w:r w:rsidR="00785CF2">
        <w:t xml:space="preserve"> </w:t>
      </w:r>
      <w:r w:rsidR="00EA5493" w:rsidRPr="00EA5493">
        <w:t xml:space="preserve">the </w:t>
      </w:r>
      <w:r w:rsidR="00626D39">
        <w:t xml:space="preserve">solution </w:t>
      </w:r>
      <w:r w:rsidR="003E2CE4">
        <w:t>to</w:t>
      </w:r>
      <w:r w:rsidR="00626D39">
        <w:t xml:space="preserve"> </w:t>
      </w:r>
      <w:r w:rsidR="00824DF2">
        <w:t>determin</w:t>
      </w:r>
      <w:r w:rsidR="007861F6">
        <w:t>ing</w:t>
      </w:r>
      <w:r w:rsidR="00EA5493" w:rsidRPr="00EA5493">
        <w:t xml:space="preserve"> </w:t>
      </w:r>
      <w:r w:rsidR="003E2CE4">
        <w:t xml:space="preserve">the </w:t>
      </w:r>
      <w:r w:rsidR="00EA5493" w:rsidRPr="00EA5493">
        <w:t xml:space="preserve">failure </w:t>
      </w:r>
      <w:r w:rsidR="00403BB0">
        <w:t>of</w:t>
      </w:r>
      <w:r w:rsidR="00117599" w:rsidRPr="00117599">
        <w:t xml:space="preserve"> synchroni</w:t>
      </w:r>
      <w:r w:rsidR="00117599">
        <w:t>zation</w:t>
      </w:r>
      <w:r w:rsidR="000F3EB7">
        <w:t xml:space="preserve"> due to</w:t>
      </w:r>
      <w:r w:rsidR="000456D6" w:rsidRPr="000456D6">
        <w:t xml:space="preserve"> </w:t>
      </w:r>
      <w:r w:rsidR="000456D6">
        <w:t>service link switching with unchanged PCI</w:t>
      </w:r>
      <w:r w:rsidR="0012665F">
        <w:t xml:space="preserve"> </w:t>
      </w:r>
      <w:r w:rsidR="00EA5493" w:rsidRPr="00EA5493">
        <w:t>can be considered in two directions</w:t>
      </w:r>
      <w:r w:rsidR="000456D6">
        <w:t xml:space="preserve">. </w:t>
      </w:r>
      <w:r w:rsidR="00B31F6F">
        <w:t>On the one hand</w:t>
      </w:r>
      <w:r w:rsidR="00C60EF5">
        <w:t>,</w:t>
      </w:r>
      <w:r w:rsidR="00F33327">
        <w:t xml:space="preserve"> since the UE</w:t>
      </w:r>
      <w:r w:rsidR="00F33327" w:rsidRPr="00F33327">
        <w:t xml:space="preserve"> </w:t>
      </w:r>
      <w:r w:rsidR="00F40027">
        <w:rPr>
          <w:rFonts w:hint="eastAsia"/>
        </w:rPr>
        <w:t>can</w:t>
      </w:r>
      <w:r w:rsidR="00F40027">
        <w:t xml:space="preserve"> </w:t>
      </w:r>
      <w:r w:rsidR="00F33327" w:rsidRPr="00F33327">
        <w:t xml:space="preserve">perform uplink synchronization through the </w:t>
      </w:r>
      <w:r w:rsidR="00384830">
        <w:t>RACH</w:t>
      </w:r>
      <w:r w:rsidR="00F33327" w:rsidRPr="00F33327">
        <w:t>,</w:t>
      </w:r>
      <w:r w:rsidR="002B50DA">
        <w:t xml:space="preserve"> the failure of</w:t>
      </w:r>
      <w:r w:rsidR="002B50DA" w:rsidRPr="00117599">
        <w:t xml:space="preserve"> synchroni</w:t>
      </w:r>
      <w:r w:rsidR="002B50DA">
        <w:t>zation due to</w:t>
      </w:r>
      <w:r w:rsidR="002B50DA" w:rsidRPr="000456D6">
        <w:t xml:space="preserve"> </w:t>
      </w:r>
      <w:r w:rsidR="002B50DA">
        <w:t xml:space="preserve">service link switching with unchanged PCI </w:t>
      </w:r>
      <w:r w:rsidR="00F33327" w:rsidRPr="00F33327">
        <w:t>can</w:t>
      </w:r>
      <w:r w:rsidR="002B50DA">
        <w:t xml:space="preserve"> </w:t>
      </w:r>
      <w:r w:rsidR="00384830">
        <w:t xml:space="preserve">be </w:t>
      </w:r>
      <w:r w:rsidR="002B50DA">
        <w:t>determined</w:t>
      </w:r>
      <w:r w:rsidR="00F33327" w:rsidRPr="00F33327">
        <w:t xml:space="preserve"> by the existing way of determining RACH failure</w:t>
      </w:r>
      <w:r w:rsidR="00BD3ECB">
        <w:t>, i.e.,</w:t>
      </w:r>
      <w:r w:rsidR="00056E3A">
        <w:t xml:space="preserve"> </w:t>
      </w:r>
      <w:r w:rsidR="00EE3E8C" w:rsidRPr="00EE3E8C">
        <w:t xml:space="preserve">MAC </w:t>
      </w:r>
      <w:r w:rsidR="000D3BBD">
        <w:t xml:space="preserve">layer </w:t>
      </w:r>
      <w:r w:rsidR="00EE3E8C" w:rsidRPr="00EE3E8C">
        <w:t xml:space="preserve">indicates layer random access problem </w:t>
      </w:r>
      <w:r w:rsidR="000D3BBD">
        <w:t xml:space="preserve">to RRC layer </w:t>
      </w:r>
      <w:r w:rsidR="00056E3A">
        <w:t>in the case of</w:t>
      </w:r>
      <w:r w:rsidR="00EE3E8C" w:rsidRPr="00EE3E8C">
        <w:t xml:space="preserve"> </w:t>
      </w:r>
      <w:r w:rsidR="00EE3E8C">
        <w:t>t</w:t>
      </w:r>
      <w:r w:rsidR="00EE3E8C" w:rsidRPr="00EE3E8C">
        <w:t>he maximum number of preamble transmissions is</w:t>
      </w:r>
      <w:r w:rsidR="00EE3E8C">
        <w:t xml:space="preserve"> reached</w:t>
      </w:r>
      <w:r w:rsidR="000D3BBD">
        <w:t>, then RRC layer</w:t>
      </w:r>
      <w:r w:rsidR="000D3BBD" w:rsidRPr="000D3BBD">
        <w:t xml:space="preserve"> </w:t>
      </w:r>
      <w:r w:rsidR="000D3BBD" w:rsidRPr="00C0503E">
        <w:t>consider radio link failure to be detected</w:t>
      </w:r>
      <w:r w:rsidR="00384830">
        <w:t>.</w:t>
      </w:r>
      <w:r w:rsidR="005D3A8C">
        <w:t xml:space="preserve"> On the other hand</w:t>
      </w:r>
      <w:r w:rsidR="005616F9">
        <w:t>,</w:t>
      </w:r>
      <w:r w:rsidR="000D3BBD">
        <w:t xml:space="preserve"> </w:t>
      </w:r>
      <w:r w:rsidR="00965A3D">
        <w:t xml:space="preserve">in </w:t>
      </w:r>
      <w:r w:rsidR="000D3BBD" w:rsidRPr="000D3BBD">
        <w:t xml:space="preserve">service link switching </w:t>
      </w:r>
      <w:r w:rsidR="000D3BBD">
        <w:t xml:space="preserve">without feeder link switching </w:t>
      </w:r>
      <w:r w:rsidR="000D3BBD" w:rsidRPr="000D3BBD">
        <w:t xml:space="preserve">scenario, the motivation </w:t>
      </w:r>
      <w:r w:rsidR="003E3FDD">
        <w:t xml:space="preserve">of unchanged PCI is </w:t>
      </w:r>
      <w:r w:rsidR="000D3BBD" w:rsidRPr="000D3BBD">
        <w:t xml:space="preserve">to replace the </w:t>
      </w:r>
      <w:r w:rsidR="003E3FDD">
        <w:t>handover pro</w:t>
      </w:r>
      <w:r w:rsidR="00965A3D">
        <w:t>ce</w:t>
      </w:r>
      <w:r w:rsidR="003E3FDD">
        <w:t xml:space="preserve">dure </w:t>
      </w:r>
      <w:r w:rsidR="000E727C">
        <w:t xml:space="preserve">to save the </w:t>
      </w:r>
      <w:proofErr w:type="spellStart"/>
      <w:r w:rsidR="000E727C">
        <w:t>signaling</w:t>
      </w:r>
      <w:proofErr w:type="spellEnd"/>
      <w:r w:rsidR="000E727C">
        <w:t xml:space="preserve"> overhead</w:t>
      </w:r>
      <w:r w:rsidR="00965A3D">
        <w:t xml:space="preserve">, </w:t>
      </w:r>
      <w:r w:rsidR="00B44928">
        <w:t xml:space="preserve">so </w:t>
      </w:r>
      <w:r w:rsidR="00965A3D" w:rsidRPr="00965A3D">
        <w:t>a similar way</w:t>
      </w:r>
      <w:r w:rsidR="00965A3D">
        <w:t xml:space="preserve"> of determining</w:t>
      </w:r>
      <w:r w:rsidR="00780666">
        <w:t xml:space="preserve"> handover failure</w:t>
      </w:r>
      <w:r w:rsidR="009E1BC6">
        <w:t xml:space="preserve"> can be considered</w:t>
      </w:r>
      <w:r w:rsidR="00E503DB">
        <w:t xml:space="preserve">, </w:t>
      </w:r>
      <w:r w:rsidR="00E503DB">
        <w:rPr>
          <w:rFonts w:hint="eastAsia"/>
        </w:rPr>
        <w:t>i</w:t>
      </w:r>
      <w:r w:rsidR="00E503DB">
        <w:t>.</w:t>
      </w:r>
      <w:r w:rsidR="002246C9">
        <w:t>e.</w:t>
      </w:r>
      <w:r w:rsidR="0004385C">
        <w:t xml:space="preserve"> a timer can be used for determining the failure of</w:t>
      </w:r>
      <w:r w:rsidR="0008361A">
        <w:t xml:space="preserve"> </w:t>
      </w:r>
      <w:r w:rsidR="0008361A" w:rsidRPr="00117599">
        <w:t>synchroni</w:t>
      </w:r>
      <w:r w:rsidR="0008361A">
        <w:t>zation due to</w:t>
      </w:r>
      <w:r w:rsidR="0008361A" w:rsidRPr="000456D6">
        <w:t xml:space="preserve"> </w:t>
      </w:r>
      <w:r w:rsidR="0008361A">
        <w:t xml:space="preserve">service link switching with unchanged PCI. </w:t>
      </w:r>
      <w:r w:rsidR="0008361A" w:rsidRPr="0008361A">
        <w:t>To make it more intuitive</w:t>
      </w:r>
      <w:r w:rsidR="0008361A">
        <w:t>,</w:t>
      </w:r>
      <w:r w:rsidR="0008361A" w:rsidRPr="0008361A">
        <w:t xml:space="preserve"> the two </w:t>
      </w:r>
      <w:r w:rsidR="00F832EE">
        <w:t>ways</w:t>
      </w:r>
      <w:r w:rsidR="0008361A" w:rsidRPr="0008361A">
        <w:t xml:space="preserve"> </w:t>
      </w:r>
      <w:r w:rsidR="0008361A">
        <w:t>for determining</w:t>
      </w:r>
      <w:r w:rsidR="0008361A" w:rsidRPr="00EA5493">
        <w:t xml:space="preserve"> </w:t>
      </w:r>
      <w:r w:rsidR="0008361A">
        <w:t xml:space="preserve">the </w:t>
      </w:r>
      <w:r w:rsidR="0008361A" w:rsidRPr="00EA5493">
        <w:t xml:space="preserve">failure </w:t>
      </w:r>
      <w:r w:rsidR="0008361A">
        <w:t>of</w:t>
      </w:r>
      <w:r w:rsidR="0008361A" w:rsidRPr="00117599">
        <w:t xml:space="preserve"> synchroni</w:t>
      </w:r>
      <w:r w:rsidR="0008361A">
        <w:t>zation due to service link switching with unchanged PCI</w:t>
      </w:r>
      <w:r w:rsidR="0008361A" w:rsidRPr="0008361A">
        <w:t xml:space="preserve"> </w:t>
      </w:r>
      <w:r w:rsidR="0008361A">
        <w:t xml:space="preserve">are listed </w:t>
      </w:r>
      <w:r w:rsidR="0008361A" w:rsidRPr="0008361A">
        <w:t>as follows</w:t>
      </w:r>
      <w:r w:rsidR="0008361A">
        <w:t>.</w:t>
      </w:r>
    </w:p>
    <w:p w14:paraId="0B538BAD" w14:textId="0C659A48" w:rsidR="0008361A" w:rsidRDefault="0008361A" w:rsidP="003A0FE8">
      <w:pPr>
        <w:numPr>
          <w:ilvl w:val="0"/>
          <w:numId w:val="35"/>
        </w:numPr>
      </w:pPr>
      <w:r>
        <w:rPr>
          <w:rFonts w:hint="eastAsia"/>
        </w:rPr>
        <w:t>O</w:t>
      </w:r>
      <w:r>
        <w:t xml:space="preserve">ption 1: </w:t>
      </w:r>
      <w:r w:rsidR="003A0FE8">
        <w:t>Reuse the existing</w:t>
      </w:r>
      <w:r w:rsidR="005F4E13">
        <w:t xml:space="preserve"> </w:t>
      </w:r>
      <w:r w:rsidR="005F4E13" w:rsidRPr="00F33327">
        <w:t>way of determining RACH failure</w:t>
      </w:r>
      <w:r w:rsidR="005F4E13">
        <w:t>;</w:t>
      </w:r>
    </w:p>
    <w:p w14:paraId="16AA4962" w14:textId="152D2A64" w:rsidR="005F4E13" w:rsidRDefault="005F4E13" w:rsidP="003A0FE8">
      <w:pPr>
        <w:numPr>
          <w:ilvl w:val="0"/>
          <w:numId w:val="35"/>
        </w:numPr>
      </w:pPr>
      <w:r>
        <w:rPr>
          <w:rFonts w:hint="eastAsia"/>
        </w:rPr>
        <w:t>O</w:t>
      </w:r>
      <w:r>
        <w:t>ption 2</w:t>
      </w:r>
      <w:r w:rsidR="00F9565A">
        <w:rPr>
          <w:rFonts w:hint="eastAsia"/>
        </w:rPr>
        <w:t>:</w:t>
      </w:r>
      <w:r w:rsidR="00F9565A">
        <w:t xml:space="preserve"> </w:t>
      </w:r>
      <w:r w:rsidR="00E321AC">
        <w:t>T</w:t>
      </w:r>
      <w:r w:rsidR="00665CA5" w:rsidRPr="00665CA5">
        <w:t xml:space="preserve">imer-based mechanism </w:t>
      </w:r>
      <w:r w:rsidR="00665CA5">
        <w:t>similar to</w:t>
      </w:r>
      <w:r w:rsidR="00665CA5" w:rsidRPr="00665CA5">
        <w:t xml:space="preserve"> </w:t>
      </w:r>
      <w:r w:rsidR="00E321AC">
        <w:t xml:space="preserve">the way of </w:t>
      </w:r>
      <w:r w:rsidR="00665CA5" w:rsidRPr="00665CA5">
        <w:t xml:space="preserve">determining </w:t>
      </w:r>
      <w:r w:rsidR="00665CA5">
        <w:t>handover</w:t>
      </w:r>
      <w:r w:rsidR="00665CA5" w:rsidRPr="00665CA5">
        <w:t xml:space="preserve"> failures</w:t>
      </w:r>
      <w:r w:rsidR="00E321AC">
        <w:t>.</w:t>
      </w:r>
    </w:p>
    <w:p w14:paraId="01AED73F" w14:textId="5012A398" w:rsidR="00E84FA0" w:rsidRPr="00746719" w:rsidRDefault="00E84FA0" w:rsidP="00EE4BF4">
      <w:r w:rsidRPr="00746719">
        <w:t>Upon service link switch</w:t>
      </w:r>
      <w:r w:rsidR="0047718D" w:rsidRPr="00746719">
        <w:t>ing</w:t>
      </w:r>
      <w:r w:rsidR="00746719">
        <w:t xml:space="preserve"> </w:t>
      </w:r>
      <w:r w:rsidR="009D58BA">
        <w:t>o</w:t>
      </w:r>
      <w:r w:rsidR="00746719">
        <w:t>ccurs</w:t>
      </w:r>
      <w:r w:rsidR="00CF7B3E">
        <w:t xml:space="preserve">, all the UE in the </w:t>
      </w:r>
      <w:r w:rsidR="00CF7B3E">
        <w:rPr>
          <w:rFonts w:hint="eastAsia"/>
        </w:rPr>
        <w:t>cell</w:t>
      </w:r>
      <w:r w:rsidR="0040311A">
        <w:t xml:space="preserve"> needs to re-synchron</w:t>
      </w:r>
      <w:r w:rsidR="000B4858">
        <w:t>i</w:t>
      </w:r>
      <w:r w:rsidR="0040311A">
        <w:t xml:space="preserve">ze </w:t>
      </w:r>
      <w:r w:rsidR="000B4858">
        <w:t xml:space="preserve">to the new </w:t>
      </w:r>
      <w:r w:rsidR="00C035FF">
        <w:t>satel</w:t>
      </w:r>
      <w:r w:rsidR="009C4340">
        <w:t>lite</w:t>
      </w:r>
      <w:r w:rsidR="00271D90">
        <w:t xml:space="preserve">. </w:t>
      </w:r>
      <w:r w:rsidR="008371DD" w:rsidRPr="008371DD">
        <w:t>Due to the limited resources on the network side, there is a high probability that one RACH process will fail for UEs at the cell edge or UEs with poor coverage</w:t>
      </w:r>
      <w:r w:rsidR="008371DD">
        <w:t>. If option 1 is adopted</w:t>
      </w:r>
      <w:r w:rsidR="00096BFE">
        <w:t>,</w:t>
      </w:r>
      <w:r w:rsidR="00A3102B">
        <w:t xml:space="preserve"> </w:t>
      </w:r>
      <w:r w:rsidR="007211D9">
        <w:t>these UEs</w:t>
      </w:r>
      <w:r w:rsidR="00245F77" w:rsidRPr="00245F77">
        <w:t xml:space="preserve"> have a high probability of</w:t>
      </w:r>
      <w:r w:rsidR="001358A8">
        <w:t xml:space="preserve"> </w:t>
      </w:r>
      <w:r w:rsidR="001358A8" w:rsidRPr="001358A8">
        <w:t>perform</w:t>
      </w:r>
      <w:r w:rsidR="00245F77">
        <w:t>ing</w:t>
      </w:r>
      <w:r w:rsidR="001358A8" w:rsidRPr="001358A8">
        <w:t xml:space="preserve"> </w:t>
      </w:r>
      <w:r w:rsidR="001358A8">
        <w:rPr>
          <w:rFonts w:hint="eastAsia"/>
        </w:rPr>
        <w:t>RRC</w:t>
      </w:r>
      <w:r w:rsidR="001358A8">
        <w:t xml:space="preserve"> </w:t>
      </w:r>
      <w:r w:rsidR="001358A8" w:rsidRPr="00C0503E">
        <w:rPr>
          <w:rFonts w:eastAsia="MS Mincho"/>
        </w:rPr>
        <w:t>connection re-establishment</w:t>
      </w:r>
      <w:r w:rsidR="001358A8" w:rsidRPr="001358A8">
        <w:t xml:space="preserve"> in </w:t>
      </w:r>
      <w:r w:rsidR="001358A8">
        <w:rPr>
          <w:rFonts w:hint="eastAsia"/>
        </w:rPr>
        <w:t>t</w:t>
      </w:r>
      <w:r w:rsidR="001358A8">
        <w:t xml:space="preserve">he cell </w:t>
      </w:r>
      <w:r w:rsidR="001358A8" w:rsidRPr="001358A8">
        <w:t>where the failure occurred</w:t>
      </w:r>
      <w:r w:rsidR="00245F77">
        <w:t>.</w:t>
      </w:r>
      <w:r w:rsidR="007B2AC0" w:rsidRPr="007B2AC0">
        <w:t xml:space="preserve"> In order to save </w:t>
      </w:r>
      <w:proofErr w:type="spellStart"/>
      <w:r w:rsidR="007B2AC0" w:rsidRPr="007B2AC0">
        <w:t>signaling</w:t>
      </w:r>
      <w:proofErr w:type="spellEnd"/>
      <w:r w:rsidR="007B2AC0" w:rsidRPr="007B2AC0">
        <w:t xml:space="preserve"> overhead to a greater extent</w:t>
      </w:r>
      <w:r w:rsidR="007B2AC0">
        <w:t>,</w:t>
      </w:r>
      <w:r w:rsidR="002D0F1C">
        <w:t xml:space="preserve"> UE </w:t>
      </w:r>
      <w:r w:rsidR="002D0F1C" w:rsidRPr="002D0F1C">
        <w:t xml:space="preserve">should be allowed to perform </w:t>
      </w:r>
      <w:r w:rsidR="002D0F1C">
        <w:t>random access procedure</w:t>
      </w:r>
      <w:r w:rsidR="003E7632">
        <w:t>s</w:t>
      </w:r>
      <w:r w:rsidR="002D0F1C" w:rsidRPr="002D0F1C">
        <w:t xml:space="preserve"> more times</w:t>
      </w:r>
      <w:r w:rsidR="00924582">
        <w:t xml:space="preserve"> </w:t>
      </w:r>
      <w:r w:rsidR="00924582" w:rsidRPr="00924582">
        <w:t>to get synchroniz</w:t>
      </w:r>
      <w:r w:rsidR="00924582">
        <w:t>ation</w:t>
      </w:r>
      <w:r w:rsidR="00924582" w:rsidRPr="00924582">
        <w:t xml:space="preserve"> with the target satellite on the new service link</w:t>
      </w:r>
      <w:r w:rsidR="003E7632">
        <w:t xml:space="preserve">, so </w:t>
      </w:r>
      <w:r w:rsidR="005F0135">
        <w:t xml:space="preserve">option 2 </w:t>
      </w:r>
      <w:r w:rsidR="00FA766B">
        <w:t>is more</w:t>
      </w:r>
      <w:r w:rsidR="00D437D9">
        <w:t xml:space="preserve"> suitable</w:t>
      </w:r>
      <w:r w:rsidR="0067797C">
        <w:t xml:space="preserve"> </w:t>
      </w:r>
      <w:r w:rsidR="0091754E">
        <w:t xml:space="preserve">to be adopted as the way </w:t>
      </w:r>
      <w:r w:rsidR="001D477F">
        <w:t xml:space="preserve">of determining the </w:t>
      </w:r>
      <w:r w:rsidR="001D477F" w:rsidRPr="00EA5493">
        <w:t xml:space="preserve">failure </w:t>
      </w:r>
      <w:r w:rsidR="001D477F">
        <w:t>of</w:t>
      </w:r>
      <w:r w:rsidR="001D477F" w:rsidRPr="00117599">
        <w:t xml:space="preserve"> synchroni</w:t>
      </w:r>
      <w:r w:rsidR="001D477F">
        <w:t>zation due to</w:t>
      </w:r>
      <w:r w:rsidR="001D477F" w:rsidRPr="000456D6">
        <w:t xml:space="preserve"> </w:t>
      </w:r>
      <w:r w:rsidR="001D477F">
        <w:t>service link switching with unchanged PCI. More s</w:t>
      </w:r>
      <w:r w:rsidR="00E56960">
        <w:t>pecifical</w:t>
      </w:r>
      <w:r w:rsidR="001D477F">
        <w:t>ly</w:t>
      </w:r>
      <w:r w:rsidR="00523C42">
        <w:t xml:space="preserve">, </w:t>
      </w:r>
      <w:r w:rsidR="00290857">
        <w:t xml:space="preserve">UE should start </w:t>
      </w:r>
      <w:r w:rsidR="009E3CD6">
        <w:t>a</w:t>
      </w:r>
      <w:r w:rsidR="00290857">
        <w:t xml:space="preserve"> timer</w:t>
      </w:r>
      <w:r w:rsidR="009E3CD6">
        <w:t xml:space="preserve"> at </w:t>
      </w:r>
      <w:r w:rsidR="009E3CD6" w:rsidRPr="009E3CD6">
        <w:t>“</w:t>
      </w:r>
      <w:r w:rsidR="009E3CD6" w:rsidRPr="009E3CD6">
        <w:rPr>
          <w:i/>
          <w:iCs/>
        </w:rPr>
        <w:t>t-Start</w:t>
      </w:r>
      <w:r w:rsidR="009E3CD6" w:rsidRPr="009E3CD6">
        <w:t>”</w:t>
      </w:r>
      <w:r w:rsidR="009E3CD6">
        <w:t>, if the timer expires, UE conside</w:t>
      </w:r>
      <w:r w:rsidR="00052057">
        <w:t>rs</w:t>
      </w:r>
      <w:r w:rsidR="009E3CD6">
        <w:t xml:space="preserve"> </w:t>
      </w:r>
      <w:r w:rsidR="00F40027">
        <w:t xml:space="preserve">the </w:t>
      </w:r>
      <w:r w:rsidR="009140CC" w:rsidRPr="00117599">
        <w:t>synchroni</w:t>
      </w:r>
      <w:r w:rsidR="009140CC">
        <w:t>zation procedure</w:t>
      </w:r>
      <w:r w:rsidR="00D7075A">
        <w:t xml:space="preserve"> </w:t>
      </w:r>
      <w:r w:rsidR="001B41CB">
        <w:t xml:space="preserve">due to </w:t>
      </w:r>
      <w:r w:rsidR="00316984">
        <w:t>service link switching with unchanged PCI</w:t>
      </w:r>
      <w:r w:rsidR="00316984" w:rsidRPr="00316984">
        <w:t xml:space="preserve"> </w:t>
      </w:r>
      <w:r w:rsidR="00316984">
        <w:t>fails</w:t>
      </w:r>
      <w:r w:rsidR="001B41CB">
        <w:t>.</w:t>
      </w:r>
    </w:p>
    <w:p w14:paraId="3CC434AF" w14:textId="5823F1E3" w:rsidR="006F469B" w:rsidRDefault="005E36F0" w:rsidP="00EE4BF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687D4D">
        <w:rPr>
          <w:b/>
          <w:bCs/>
        </w:rPr>
        <w:t>6</w:t>
      </w:r>
      <w:r>
        <w:rPr>
          <w:b/>
          <w:bCs/>
        </w:rPr>
        <w:t xml:space="preserve">: </w:t>
      </w:r>
      <w:r w:rsidRPr="005E36F0">
        <w:rPr>
          <w:b/>
          <w:bCs/>
        </w:rPr>
        <w:t>Timer</w:t>
      </w:r>
      <w:r>
        <w:rPr>
          <w:b/>
          <w:bCs/>
        </w:rPr>
        <w:t>-</w:t>
      </w:r>
      <w:r w:rsidRPr="005E36F0">
        <w:rPr>
          <w:b/>
          <w:bCs/>
        </w:rPr>
        <w:t>based mechan</w:t>
      </w:r>
      <w:r>
        <w:rPr>
          <w:b/>
          <w:bCs/>
        </w:rPr>
        <w:t>is</w:t>
      </w:r>
      <w:r w:rsidRPr="005E36F0">
        <w:rPr>
          <w:b/>
          <w:bCs/>
        </w:rPr>
        <w:t xml:space="preserve">m </w:t>
      </w:r>
      <w:r w:rsidR="00FD5B65">
        <w:rPr>
          <w:b/>
          <w:bCs/>
        </w:rPr>
        <w:t xml:space="preserve">is </w:t>
      </w:r>
      <w:r>
        <w:rPr>
          <w:b/>
          <w:bCs/>
        </w:rPr>
        <w:t>used</w:t>
      </w:r>
      <w:r w:rsidRPr="005E36F0">
        <w:rPr>
          <w:b/>
          <w:bCs/>
        </w:rPr>
        <w:t xml:space="preserve"> to determine </w:t>
      </w:r>
      <w:r w:rsidR="00E84FA0">
        <w:rPr>
          <w:b/>
          <w:bCs/>
        </w:rPr>
        <w:t xml:space="preserve">the </w:t>
      </w:r>
      <w:r w:rsidRPr="005E36F0">
        <w:rPr>
          <w:b/>
          <w:bCs/>
        </w:rPr>
        <w:t xml:space="preserve">failure of </w:t>
      </w:r>
      <w:r w:rsidR="00E84FA0" w:rsidRPr="00E84FA0">
        <w:rPr>
          <w:b/>
          <w:bCs/>
        </w:rPr>
        <w:t>synchronization due to service link switching with unchanged PCI</w:t>
      </w:r>
      <w:r w:rsidR="00E84FA0">
        <w:rPr>
          <w:b/>
          <w:bCs/>
        </w:rPr>
        <w:t>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3" w:name="_Toc502437832"/>
      <w:bookmarkEnd w:id="2"/>
      <w:r>
        <w:t>Conclusions</w:t>
      </w:r>
    </w:p>
    <w:p w14:paraId="24D3519A" w14:textId="42EE79C8" w:rsidR="00327E0C" w:rsidRDefault="00344DF5" w:rsidP="007A7446">
      <w:pPr>
        <w:rPr>
          <w:bCs/>
          <w:szCs w:val="22"/>
        </w:rPr>
      </w:pPr>
      <w:r w:rsidRPr="00E81A67">
        <w:rPr>
          <w:rFonts w:hint="eastAsia"/>
        </w:rPr>
        <w:t>T</w:t>
      </w:r>
      <w:r w:rsidRPr="00E81A67">
        <w:t xml:space="preserve">his contribution will discuss in Rel-18 NTN and give </w:t>
      </w:r>
      <w:r>
        <w:t>the following observations and proposals</w:t>
      </w:r>
      <w:r w:rsidR="00EB35B8">
        <w:rPr>
          <w:bCs/>
          <w:szCs w:val="22"/>
        </w:rPr>
        <w:t xml:space="preserve">. </w:t>
      </w:r>
    </w:p>
    <w:p w14:paraId="7131FCC5" w14:textId="73ED4E70" w:rsidR="00687D4D" w:rsidRPr="00FD5B65" w:rsidRDefault="00687D4D" w:rsidP="00687D4D">
      <w:pPr>
        <w:rPr>
          <w:b/>
          <w:bCs/>
        </w:rPr>
      </w:pPr>
      <w:r w:rsidRPr="007B4D39">
        <w:rPr>
          <w:rFonts w:hint="eastAsia"/>
          <w:b/>
          <w:bCs/>
        </w:rPr>
        <w:lastRenderedPageBreak/>
        <w:t>P</w:t>
      </w:r>
      <w:r w:rsidRPr="007B4D39">
        <w:rPr>
          <w:b/>
          <w:bCs/>
        </w:rPr>
        <w:t xml:space="preserve">roposal </w:t>
      </w:r>
      <w:r>
        <w:rPr>
          <w:b/>
          <w:bCs/>
        </w:rPr>
        <w:t>1</w:t>
      </w:r>
      <w:r w:rsidRPr="007B4D39">
        <w:rPr>
          <w:b/>
          <w:bCs/>
        </w:rPr>
        <w:t xml:space="preserve">: It is up to </w:t>
      </w:r>
      <w:r w:rsidR="00EF1701">
        <w:rPr>
          <w:b/>
          <w:bCs/>
        </w:rPr>
        <w:t>NW</w:t>
      </w:r>
      <w:r w:rsidRPr="007B4D39">
        <w:rPr>
          <w:b/>
          <w:bCs/>
        </w:rPr>
        <w:t xml:space="preserve"> implementation to </w:t>
      </w:r>
      <w:r>
        <w:rPr>
          <w:rFonts w:hint="eastAsia"/>
          <w:b/>
          <w:bCs/>
        </w:rPr>
        <w:t>choose</w:t>
      </w:r>
      <w:r w:rsidRPr="007B4D39">
        <w:rPr>
          <w:b/>
          <w:bCs/>
        </w:rPr>
        <w:t xml:space="preserve"> PCI unchanged procedure </w:t>
      </w:r>
      <w:r>
        <w:rPr>
          <w:rFonts w:hint="eastAsia"/>
          <w:b/>
          <w:bCs/>
        </w:rPr>
        <w:t>with</w:t>
      </w:r>
      <w:r>
        <w:rPr>
          <w:b/>
          <w:bCs/>
        </w:rPr>
        <w:t>/</w:t>
      </w:r>
      <w:r w:rsidRPr="007B4D39">
        <w:rPr>
          <w:b/>
          <w:bCs/>
        </w:rPr>
        <w:t>without performing RACH</w:t>
      </w:r>
      <w:r>
        <w:rPr>
          <w:b/>
          <w:bCs/>
        </w:rPr>
        <w:t>. 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NW</w:t>
      </w:r>
      <w:r>
        <w:rPr>
          <w:b/>
          <w:bCs/>
        </w:rPr>
        <w:t xml:space="preserve"> does </w:t>
      </w:r>
      <w:r>
        <w:rPr>
          <w:rFonts w:hint="eastAsia"/>
          <w:b/>
          <w:bCs/>
        </w:rPr>
        <w:t>not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provide</w:t>
      </w:r>
      <w:r>
        <w:rPr>
          <w:b/>
          <w:bCs/>
        </w:rPr>
        <w:t xml:space="preserve"> </w:t>
      </w:r>
      <w:proofErr w:type="spellStart"/>
      <w:r w:rsidRPr="00EF1701">
        <w:rPr>
          <w:b/>
          <w:bCs/>
          <w:i/>
          <w:iCs/>
        </w:rPr>
        <w:t>satSwitchWithReSync</w:t>
      </w:r>
      <w:proofErr w:type="spellEnd"/>
      <w:r>
        <w:rPr>
          <w:b/>
          <w:bCs/>
        </w:rPr>
        <w:t xml:space="preserve"> if PCI </w:t>
      </w:r>
      <w:r w:rsidR="00EF1701">
        <w:rPr>
          <w:b/>
          <w:bCs/>
        </w:rPr>
        <w:t>unchanged proc</w:t>
      </w:r>
      <w:r w:rsidR="001814D2">
        <w:rPr>
          <w:b/>
          <w:bCs/>
        </w:rPr>
        <w:t>e</w:t>
      </w:r>
      <w:r w:rsidR="00EF1701">
        <w:rPr>
          <w:b/>
          <w:bCs/>
        </w:rPr>
        <w:t xml:space="preserve">dure </w:t>
      </w:r>
      <w:r>
        <w:rPr>
          <w:b/>
          <w:bCs/>
        </w:rPr>
        <w:t>without performing RACH is chosen (no spec impact)</w:t>
      </w:r>
      <w:r w:rsidRPr="007B4D39">
        <w:rPr>
          <w:b/>
          <w:bCs/>
        </w:rPr>
        <w:t>.</w:t>
      </w:r>
    </w:p>
    <w:p w14:paraId="3FEFC233" w14:textId="605FB4F2" w:rsidR="00687D4D" w:rsidRPr="002707CC" w:rsidRDefault="00687D4D" w:rsidP="00687D4D">
      <w:pPr>
        <w:rPr>
          <w:b/>
          <w:bCs/>
        </w:rPr>
      </w:pPr>
      <w:r w:rsidRPr="002707CC">
        <w:rPr>
          <w:rFonts w:hint="eastAsia"/>
          <w:b/>
          <w:bCs/>
        </w:rPr>
        <w:t>P</w:t>
      </w:r>
      <w:r w:rsidRPr="002707CC">
        <w:rPr>
          <w:b/>
          <w:bCs/>
        </w:rPr>
        <w:t xml:space="preserve">roposal </w:t>
      </w:r>
      <w:r>
        <w:rPr>
          <w:b/>
          <w:bCs/>
        </w:rPr>
        <w:t>2</w:t>
      </w:r>
      <w:r w:rsidRPr="002707CC">
        <w:rPr>
          <w:b/>
          <w:bCs/>
        </w:rPr>
        <w:t xml:space="preserve">: </w:t>
      </w:r>
      <w:r>
        <w:rPr>
          <w:b/>
          <w:bCs/>
        </w:rPr>
        <w:t xml:space="preserve">For unchanged PCI case, </w:t>
      </w:r>
      <w:r w:rsidRPr="002707CC">
        <w:rPr>
          <w:b/>
          <w:bCs/>
        </w:rPr>
        <w:t xml:space="preserve">UE </w:t>
      </w:r>
      <w:r>
        <w:rPr>
          <w:b/>
          <w:bCs/>
        </w:rPr>
        <w:t>obtains</w:t>
      </w:r>
      <w:r w:rsidRPr="002707CC">
        <w:rPr>
          <w:b/>
          <w:bCs/>
        </w:rPr>
        <w:t xml:space="preserve"> the assistance information (</w:t>
      </w:r>
      <w:r>
        <w:rPr>
          <w:b/>
          <w:bCs/>
        </w:rPr>
        <w:t xml:space="preserve">e.g., </w:t>
      </w:r>
      <w:r w:rsidRPr="002707CC">
        <w:rPr>
          <w:b/>
          <w:bCs/>
        </w:rPr>
        <w:t>ephemeris and common TA parameters) for the target satellite from SIB19 of the serving cell</w:t>
      </w:r>
      <w:r>
        <w:rPr>
          <w:b/>
          <w:bCs/>
        </w:rPr>
        <w:t xml:space="preserve"> for the source satellite.</w:t>
      </w:r>
    </w:p>
    <w:p w14:paraId="5C3B9D2C" w14:textId="4A1EAD1A" w:rsidR="00687D4D" w:rsidRDefault="00687D4D" w:rsidP="00687D4D">
      <w:pPr>
        <w:rPr>
          <w:b/>
        </w:rPr>
      </w:pPr>
      <w:r w:rsidRPr="009E2B11">
        <w:rPr>
          <w:rFonts w:hint="eastAsia"/>
          <w:b/>
        </w:rPr>
        <w:t>P</w:t>
      </w:r>
      <w:r w:rsidRPr="009E2B11">
        <w:rPr>
          <w:b/>
        </w:rPr>
        <w:t xml:space="preserve">roposal </w:t>
      </w:r>
      <w:r>
        <w:rPr>
          <w:b/>
        </w:rPr>
        <w:t>3</w:t>
      </w:r>
      <w:r w:rsidRPr="009E2B11">
        <w:rPr>
          <w:b/>
        </w:rPr>
        <w:t xml:space="preserve">: </w:t>
      </w:r>
      <w:r>
        <w:rPr>
          <w:b/>
          <w:bCs/>
        </w:rPr>
        <w:t>For unchanged PCI case,</w:t>
      </w:r>
      <w:r w:rsidRPr="009E2B11">
        <w:rPr>
          <w:b/>
        </w:rPr>
        <w:t xml:space="preserve"> </w:t>
      </w:r>
      <w:r>
        <w:rPr>
          <w:b/>
        </w:rPr>
        <w:t>a</w:t>
      </w:r>
      <w:r w:rsidRPr="009E2B11">
        <w:rPr>
          <w:b/>
        </w:rPr>
        <w:t xml:space="preserve"> new field </w:t>
      </w:r>
      <w:r>
        <w:rPr>
          <w:rFonts w:hint="eastAsia"/>
          <w:b/>
        </w:rPr>
        <w:t>is</w:t>
      </w:r>
      <w:r w:rsidRPr="009E2B11">
        <w:rPr>
          <w:b/>
        </w:rPr>
        <w:t xml:space="preserve"> introduced </w:t>
      </w:r>
      <w:r>
        <w:rPr>
          <w:b/>
        </w:rPr>
        <w:t xml:space="preserve">in SIB19 </w:t>
      </w:r>
      <w:r w:rsidRPr="009E2B11">
        <w:rPr>
          <w:b/>
        </w:rPr>
        <w:t xml:space="preserve">to </w:t>
      </w:r>
      <w:r>
        <w:rPr>
          <w:b/>
        </w:rPr>
        <w:t>include</w:t>
      </w:r>
      <w:r w:rsidRPr="009E2B11">
        <w:rPr>
          <w:b/>
        </w:rPr>
        <w:t xml:space="preserve"> assistance information for the target satellite.</w:t>
      </w:r>
    </w:p>
    <w:p w14:paraId="19A7C205" w14:textId="5A2499DC" w:rsidR="00687D4D" w:rsidRPr="004E0BD8" w:rsidRDefault="00687D4D" w:rsidP="00687D4D">
      <w:pPr>
        <w:rPr>
          <w:b/>
        </w:rPr>
      </w:pPr>
      <w:r w:rsidRPr="004E0BD8">
        <w:rPr>
          <w:rFonts w:hint="eastAsia"/>
          <w:b/>
        </w:rPr>
        <w:t>P</w:t>
      </w:r>
      <w:r w:rsidRPr="004E0BD8">
        <w:rPr>
          <w:b/>
        </w:rPr>
        <w:t xml:space="preserve">roposal </w:t>
      </w:r>
      <w:r>
        <w:rPr>
          <w:b/>
        </w:rPr>
        <w:t>4</w:t>
      </w:r>
      <w:r w:rsidRPr="004E0BD8">
        <w:rPr>
          <w:b/>
        </w:rPr>
        <w:t xml:space="preserve">: Keep </w:t>
      </w:r>
      <w:proofErr w:type="spellStart"/>
      <w:r w:rsidRPr="004E0BD8">
        <w:rPr>
          <w:b/>
          <w:i/>
          <w:iCs/>
        </w:rPr>
        <w:t>timeAlignmentTimer</w:t>
      </w:r>
      <w:proofErr w:type="spellEnd"/>
      <w:r w:rsidRPr="004E0BD8">
        <w:rPr>
          <w:b/>
          <w:i/>
          <w:iCs/>
        </w:rPr>
        <w:t xml:space="preserve"> </w:t>
      </w:r>
      <w:r w:rsidRPr="004E0BD8">
        <w:rPr>
          <w:b/>
        </w:rPr>
        <w:t xml:space="preserve">running at </w:t>
      </w:r>
      <w:r w:rsidRPr="004E0BD8">
        <w:rPr>
          <w:b/>
          <w:i/>
          <w:iCs/>
        </w:rPr>
        <w:t xml:space="preserve">t-Service </w:t>
      </w:r>
      <w:r w:rsidRPr="00EF1701">
        <w:rPr>
          <w:b/>
        </w:rPr>
        <w:t>(</w:t>
      </w:r>
      <w:r>
        <w:rPr>
          <w:b/>
        </w:rPr>
        <w:t>as legacy</w:t>
      </w:r>
      <w:r w:rsidRPr="00FD5B65">
        <w:rPr>
          <w:b/>
        </w:rPr>
        <w:t xml:space="preserve"> </w:t>
      </w:r>
      <w:r>
        <w:rPr>
          <w:b/>
        </w:rPr>
        <w:t xml:space="preserve">UE </w:t>
      </w:r>
      <w:proofErr w:type="spellStart"/>
      <w:r>
        <w:rPr>
          <w:b/>
        </w:rPr>
        <w:t>behavior</w:t>
      </w:r>
      <w:proofErr w:type="spellEnd"/>
      <w:r>
        <w:rPr>
          <w:b/>
        </w:rPr>
        <w:t>)</w:t>
      </w:r>
      <w:r w:rsidRPr="004E0BD8">
        <w:rPr>
          <w:b/>
        </w:rPr>
        <w:t>.</w:t>
      </w:r>
    </w:p>
    <w:p w14:paraId="70AF81D2" w14:textId="77777777" w:rsidR="00687D4D" w:rsidRDefault="00687D4D" w:rsidP="00687D4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5: </w:t>
      </w:r>
      <w:r w:rsidRPr="00CF1AFF">
        <w:rPr>
          <w:b/>
          <w:bCs/>
        </w:rPr>
        <w:t xml:space="preserve">After switching to the </w:t>
      </w:r>
      <w:r>
        <w:rPr>
          <w:b/>
          <w:bCs/>
        </w:rPr>
        <w:t>target</w:t>
      </w:r>
      <w:r w:rsidRPr="00CF1AFF">
        <w:rPr>
          <w:b/>
          <w:bCs/>
        </w:rPr>
        <w:t xml:space="preserve"> satellite with the unchanged PCI, the UE continues using the configurations </w:t>
      </w:r>
      <w:r>
        <w:rPr>
          <w:b/>
          <w:bCs/>
        </w:rPr>
        <w:t>prior to</w:t>
      </w:r>
      <w:r w:rsidRPr="00CF1AFF">
        <w:rPr>
          <w:b/>
          <w:bCs/>
        </w:rPr>
        <w:t xml:space="preserve"> the </w:t>
      </w:r>
      <w:r>
        <w:rPr>
          <w:b/>
          <w:bCs/>
        </w:rPr>
        <w:t>service link switching</w:t>
      </w:r>
      <w:r w:rsidRPr="00CF1AFF">
        <w:rPr>
          <w:b/>
          <w:bCs/>
        </w:rPr>
        <w:t>.</w:t>
      </w:r>
      <w:r>
        <w:rPr>
          <w:b/>
          <w:bCs/>
        </w:rPr>
        <w:t xml:space="preserve"> </w:t>
      </w:r>
    </w:p>
    <w:p w14:paraId="132F5295" w14:textId="3B498FB8" w:rsidR="009C7BED" w:rsidRPr="00687D4D" w:rsidRDefault="00687D4D" w:rsidP="009C7BE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6: </w:t>
      </w:r>
      <w:r w:rsidRPr="005E36F0">
        <w:rPr>
          <w:b/>
          <w:bCs/>
        </w:rPr>
        <w:t>Timer</w:t>
      </w:r>
      <w:r>
        <w:rPr>
          <w:b/>
          <w:bCs/>
        </w:rPr>
        <w:t>-</w:t>
      </w:r>
      <w:r w:rsidRPr="005E36F0">
        <w:rPr>
          <w:b/>
          <w:bCs/>
        </w:rPr>
        <w:t>based mechan</w:t>
      </w:r>
      <w:r>
        <w:rPr>
          <w:b/>
          <w:bCs/>
        </w:rPr>
        <w:t>is</w:t>
      </w:r>
      <w:r w:rsidRPr="005E36F0">
        <w:rPr>
          <w:b/>
          <w:bCs/>
        </w:rPr>
        <w:t xml:space="preserve">m </w:t>
      </w:r>
      <w:r>
        <w:rPr>
          <w:b/>
          <w:bCs/>
        </w:rPr>
        <w:t>is used</w:t>
      </w:r>
      <w:r w:rsidRPr="005E36F0">
        <w:rPr>
          <w:b/>
          <w:bCs/>
        </w:rPr>
        <w:t xml:space="preserve"> to determine </w:t>
      </w:r>
      <w:r>
        <w:rPr>
          <w:b/>
          <w:bCs/>
        </w:rPr>
        <w:t xml:space="preserve">the </w:t>
      </w:r>
      <w:r w:rsidRPr="005E36F0">
        <w:rPr>
          <w:b/>
          <w:bCs/>
        </w:rPr>
        <w:t xml:space="preserve">failure of </w:t>
      </w:r>
      <w:r w:rsidRPr="00E84FA0">
        <w:rPr>
          <w:b/>
          <w:bCs/>
        </w:rPr>
        <w:t>synchronization due to service link switching with unchanged PCI</w:t>
      </w:r>
      <w:r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21D85ABF" w14:textId="18D92449" w:rsidR="002D4E82" w:rsidRDefault="00A65CA8" w:rsidP="007B4D39">
      <w:pPr>
        <w:numPr>
          <w:ilvl w:val="0"/>
          <w:numId w:val="7"/>
        </w:numPr>
        <w:rPr>
          <w:szCs w:val="22"/>
        </w:rPr>
      </w:pPr>
      <w:bookmarkStart w:id="4" w:name="_Ref134710168"/>
      <w:bookmarkEnd w:id="3"/>
      <w:proofErr w:type="spellStart"/>
      <w:r w:rsidRPr="00A65CA8">
        <w:rPr>
          <w:szCs w:val="22"/>
        </w:rPr>
        <w:t>Chairman_notes</w:t>
      </w:r>
      <w:proofErr w:type="spellEnd"/>
      <w:r w:rsidRPr="00A65CA8">
        <w:rPr>
          <w:szCs w:val="22"/>
        </w:rPr>
        <w:t xml:space="preserve"> of 3GPP TSG RAN WG2 meeting #12</w:t>
      </w:r>
      <w:r w:rsidR="009041BF">
        <w:rPr>
          <w:szCs w:val="22"/>
        </w:rPr>
        <w:t>3</w:t>
      </w:r>
      <w:bookmarkEnd w:id="4"/>
    </w:p>
    <w:p w14:paraId="7249742E" w14:textId="1E2CF8B4" w:rsidR="000E7C59" w:rsidRPr="000E7C59" w:rsidRDefault="000E7C59" w:rsidP="000E7C59">
      <w:pPr>
        <w:numPr>
          <w:ilvl w:val="0"/>
          <w:numId w:val="7"/>
        </w:numPr>
        <w:rPr>
          <w:rStyle w:val="af6"/>
          <w:color w:val="auto"/>
          <w:szCs w:val="22"/>
          <w:u w:val="none"/>
        </w:rPr>
      </w:pPr>
      <w:r w:rsidRPr="000E7C59">
        <w:rPr>
          <w:rStyle w:val="af6"/>
          <w:color w:val="auto"/>
          <w:szCs w:val="22"/>
          <w:u w:val="none"/>
        </w:rPr>
        <w:t>R2-2309341 Stage 3 Running RRC CR for NR NTN Rel-18</w:t>
      </w:r>
    </w:p>
    <w:sectPr w:rsidR="000E7C59" w:rsidRPr="000E7C5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80FF4" w14:textId="77777777" w:rsidR="00D317DE" w:rsidRDefault="00D317DE">
      <w:pPr>
        <w:spacing w:after="0" w:line="240" w:lineRule="auto"/>
      </w:pPr>
      <w:r>
        <w:separator/>
      </w:r>
    </w:p>
  </w:endnote>
  <w:endnote w:type="continuationSeparator" w:id="0">
    <w:p w14:paraId="4454566F" w14:textId="77777777" w:rsidR="00D317DE" w:rsidRDefault="00D3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CD74E" w14:textId="77777777" w:rsidR="00D317DE" w:rsidRDefault="00D317DE">
      <w:pPr>
        <w:spacing w:after="0" w:line="240" w:lineRule="auto"/>
      </w:pPr>
      <w:r>
        <w:separator/>
      </w:r>
    </w:p>
  </w:footnote>
  <w:footnote w:type="continuationSeparator" w:id="0">
    <w:p w14:paraId="2D88B3C6" w14:textId="77777777" w:rsidR="00D317DE" w:rsidRDefault="00D31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3845F5C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B62433D"/>
    <w:multiLevelType w:val="hybridMultilevel"/>
    <w:tmpl w:val="3E3A86EE"/>
    <w:lvl w:ilvl="0" w:tplc="040B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7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A74E25"/>
    <w:multiLevelType w:val="hybridMultilevel"/>
    <w:tmpl w:val="74321DD8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C2287D"/>
    <w:multiLevelType w:val="hybridMultilevel"/>
    <w:tmpl w:val="0E52D5C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7CE44CD"/>
    <w:multiLevelType w:val="multilevel"/>
    <w:tmpl w:val="27CE4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96E8C"/>
    <w:multiLevelType w:val="hybridMultilevel"/>
    <w:tmpl w:val="6568A7B0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2663D7"/>
    <w:multiLevelType w:val="hybridMultilevel"/>
    <w:tmpl w:val="C046B1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BE2BB0"/>
    <w:multiLevelType w:val="hybridMultilevel"/>
    <w:tmpl w:val="E5C4440A"/>
    <w:lvl w:ilvl="0" w:tplc="7800387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E7A12EE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5D36481"/>
    <w:multiLevelType w:val="hybridMultilevel"/>
    <w:tmpl w:val="0E1A62E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C5A511E"/>
    <w:multiLevelType w:val="hybridMultilevel"/>
    <w:tmpl w:val="D018E40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CF50F12"/>
    <w:multiLevelType w:val="multilevel"/>
    <w:tmpl w:val="A33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5F285929"/>
    <w:multiLevelType w:val="hybridMultilevel"/>
    <w:tmpl w:val="98BE2A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B65C42"/>
    <w:multiLevelType w:val="hybridMultilevel"/>
    <w:tmpl w:val="3318784A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201E6"/>
    <w:multiLevelType w:val="hybridMultilevel"/>
    <w:tmpl w:val="11C04CE4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D23322F"/>
    <w:multiLevelType w:val="hybridMultilevel"/>
    <w:tmpl w:val="F64C4F6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85F29ED"/>
    <w:multiLevelType w:val="hybridMultilevel"/>
    <w:tmpl w:val="5EF2051E"/>
    <w:lvl w:ilvl="0" w:tplc="9C725590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9864C04"/>
    <w:multiLevelType w:val="hybridMultilevel"/>
    <w:tmpl w:val="A3240DD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5"/>
  </w:num>
  <w:num w:numId="4">
    <w:abstractNumId w:val="5"/>
  </w:num>
  <w:num w:numId="5">
    <w:abstractNumId w:val="12"/>
  </w:num>
  <w:num w:numId="6">
    <w:abstractNumId w:val="34"/>
  </w:num>
  <w:num w:numId="7">
    <w:abstractNumId w:val="0"/>
  </w:num>
  <w:num w:numId="8">
    <w:abstractNumId w:val="29"/>
  </w:num>
  <w:num w:numId="9">
    <w:abstractNumId w:val="20"/>
  </w:num>
  <w:num w:numId="10">
    <w:abstractNumId w:val="38"/>
  </w:num>
  <w:num w:numId="11">
    <w:abstractNumId w:val="22"/>
  </w:num>
  <w:num w:numId="12">
    <w:abstractNumId w:val="32"/>
  </w:num>
  <w:num w:numId="13">
    <w:abstractNumId w:val="2"/>
  </w:num>
  <w:num w:numId="14">
    <w:abstractNumId w:val="4"/>
  </w:num>
  <w:num w:numId="15">
    <w:abstractNumId w:val="13"/>
  </w:num>
  <w:num w:numId="16">
    <w:abstractNumId w:val="6"/>
  </w:num>
  <w:num w:numId="17">
    <w:abstractNumId w:val="27"/>
  </w:num>
  <w:num w:numId="18">
    <w:abstractNumId w:val="21"/>
  </w:num>
  <w:num w:numId="19">
    <w:abstractNumId w:val="1"/>
  </w:num>
  <w:num w:numId="20">
    <w:abstractNumId w:val="1"/>
  </w:num>
  <w:num w:numId="21">
    <w:abstractNumId w:val="36"/>
  </w:num>
  <w:num w:numId="22">
    <w:abstractNumId w:val="7"/>
  </w:num>
  <w:num w:numId="23">
    <w:abstractNumId w:val="8"/>
  </w:num>
  <w:num w:numId="24">
    <w:abstractNumId w:val="10"/>
  </w:num>
  <w:num w:numId="25">
    <w:abstractNumId w:val="30"/>
  </w:num>
  <w:num w:numId="26">
    <w:abstractNumId w:val="14"/>
  </w:num>
  <w:num w:numId="27">
    <w:abstractNumId w:val="3"/>
  </w:num>
  <w:num w:numId="28">
    <w:abstractNumId w:val="37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4"/>
  </w:num>
  <w:num w:numId="33">
    <w:abstractNumId w:val="19"/>
  </w:num>
  <w:num w:numId="34">
    <w:abstractNumId w:val="11"/>
  </w:num>
  <w:num w:numId="35">
    <w:abstractNumId w:val="33"/>
  </w:num>
  <w:num w:numId="36">
    <w:abstractNumId w:val="35"/>
  </w:num>
  <w:num w:numId="37">
    <w:abstractNumId w:val="18"/>
  </w:num>
  <w:num w:numId="38">
    <w:abstractNumId w:val="23"/>
  </w:num>
  <w:num w:numId="39">
    <w:abstractNumId w:val="28"/>
  </w:num>
  <w:num w:numId="40">
    <w:abstractNumId w:val="9"/>
  </w:num>
  <w:num w:numId="41">
    <w:abstractNumId w:val="3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DWgDmZWai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4B9"/>
    <w:rsid w:val="0002762F"/>
    <w:rsid w:val="0003079B"/>
    <w:rsid w:val="00030FB3"/>
    <w:rsid w:val="00031CBF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9E5"/>
    <w:rsid w:val="00037A7B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914"/>
    <w:rsid w:val="00070AE4"/>
    <w:rsid w:val="00070B95"/>
    <w:rsid w:val="00070C51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20"/>
    <w:rsid w:val="00085CAE"/>
    <w:rsid w:val="000862C0"/>
    <w:rsid w:val="00086B41"/>
    <w:rsid w:val="00086FB4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3179"/>
    <w:rsid w:val="00093AFC"/>
    <w:rsid w:val="00093B7E"/>
    <w:rsid w:val="00093E4B"/>
    <w:rsid w:val="000944CA"/>
    <w:rsid w:val="000951A9"/>
    <w:rsid w:val="0009608E"/>
    <w:rsid w:val="00096252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BF"/>
    <w:rsid w:val="000D3164"/>
    <w:rsid w:val="000D38B3"/>
    <w:rsid w:val="000D38C2"/>
    <w:rsid w:val="000D3BBD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894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25C9"/>
    <w:rsid w:val="000E35F9"/>
    <w:rsid w:val="000E37B9"/>
    <w:rsid w:val="000E3B2D"/>
    <w:rsid w:val="000E3DF2"/>
    <w:rsid w:val="000E3E39"/>
    <w:rsid w:val="000E41A7"/>
    <w:rsid w:val="000E4363"/>
    <w:rsid w:val="000E502E"/>
    <w:rsid w:val="000E5A65"/>
    <w:rsid w:val="000E5AA1"/>
    <w:rsid w:val="000E5DFE"/>
    <w:rsid w:val="000E5FDE"/>
    <w:rsid w:val="000E6EA7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1473"/>
    <w:rsid w:val="000F2234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3A5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A8A"/>
    <w:rsid w:val="00134F9C"/>
    <w:rsid w:val="001358A8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8BF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4D2"/>
    <w:rsid w:val="0018172E"/>
    <w:rsid w:val="001818FA"/>
    <w:rsid w:val="00181CE0"/>
    <w:rsid w:val="00181E4C"/>
    <w:rsid w:val="00181E87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996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77A"/>
    <w:rsid w:val="001B409E"/>
    <w:rsid w:val="001B41CB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106B"/>
    <w:rsid w:val="0020115B"/>
    <w:rsid w:val="002017CE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53EB"/>
    <w:rsid w:val="0025541E"/>
    <w:rsid w:val="00255464"/>
    <w:rsid w:val="00255D4E"/>
    <w:rsid w:val="00256898"/>
    <w:rsid w:val="00256ADD"/>
    <w:rsid w:val="00256C94"/>
    <w:rsid w:val="00257343"/>
    <w:rsid w:val="002573D3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B1"/>
    <w:rsid w:val="002746CF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7C7"/>
    <w:rsid w:val="00280A0B"/>
    <w:rsid w:val="002818D9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32"/>
    <w:rsid w:val="002947F9"/>
    <w:rsid w:val="00294E54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667"/>
    <w:rsid w:val="002D7B4C"/>
    <w:rsid w:val="002D7E1B"/>
    <w:rsid w:val="002E01ED"/>
    <w:rsid w:val="002E0642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F2D"/>
    <w:rsid w:val="00354F8F"/>
    <w:rsid w:val="00355AD1"/>
    <w:rsid w:val="003562C2"/>
    <w:rsid w:val="003564AF"/>
    <w:rsid w:val="00356841"/>
    <w:rsid w:val="00356C25"/>
    <w:rsid w:val="00356D53"/>
    <w:rsid w:val="003570E4"/>
    <w:rsid w:val="003575AE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79F"/>
    <w:rsid w:val="00370937"/>
    <w:rsid w:val="00370E5E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4830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143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CDC"/>
    <w:rsid w:val="003B17B4"/>
    <w:rsid w:val="003B18C2"/>
    <w:rsid w:val="003B1A82"/>
    <w:rsid w:val="003B2547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A33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01E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53E"/>
    <w:rsid w:val="00442619"/>
    <w:rsid w:val="0044270A"/>
    <w:rsid w:val="0044277B"/>
    <w:rsid w:val="00442A4E"/>
    <w:rsid w:val="00442B25"/>
    <w:rsid w:val="00442CD6"/>
    <w:rsid w:val="00442D8E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628A"/>
    <w:rsid w:val="00446349"/>
    <w:rsid w:val="00446483"/>
    <w:rsid w:val="004464DE"/>
    <w:rsid w:val="00446E3B"/>
    <w:rsid w:val="00446EE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031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68F"/>
    <w:rsid w:val="004D16B2"/>
    <w:rsid w:val="004D1B12"/>
    <w:rsid w:val="004D1FD7"/>
    <w:rsid w:val="004D222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BAF"/>
    <w:rsid w:val="004E0148"/>
    <w:rsid w:val="004E0BD8"/>
    <w:rsid w:val="004E0C72"/>
    <w:rsid w:val="004E0DCC"/>
    <w:rsid w:val="004E0EF9"/>
    <w:rsid w:val="004E128A"/>
    <w:rsid w:val="004E1485"/>
    <w:rsid w:val="004E14FD"/>
    <w:rsid w:val="004E1AB5"/>
    <w:rsid w:val="004E1BAE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9BF"/>
    <w:rsid w:val="00546FD8"/>
    <w:rsid w:val="00547123"/>
    <w:rsid w:val="005475A4"/>
    <w:rsid w:val="00547BAB"/>
    <w:rsid w:val="00547CAD"/>
    <w:rsid w:val="00547EFE"/>
    <w:rsid w:val="00550240"/>
    <w:rsid w:val="00550637"/>
    <w:rsid w:val="00551150"/>
    <w:rsid w:val="005514AB"/>
    <w:rsid w:val="00551BB1"/>
    <w:rsid w:val="005520CF"/>
    <w:rsid w:val="00552396"/>
    <w:rsid w:val="005523E4"/>
    <w:rsid w:val="0055249D"/>
    <w:rsid w:val="005527E1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E74"/>
    <w:rsid w:val="00564147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5E83"/>
    <w:rsid w:val="005860EB"/>
    <w:rsid w:val="00586124"/>
    <w:rsid w:val="005866AE"/>
    <w:rsid w:val="0058751B"/>
    <w:rsid w:val="0058780F"/>
    <w:rsid w:val="0058782F"/>
    <w:rsid w:val="00587BC0"/>
    <w:rsid w:val="00587DBD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C0E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C54"/>
    <w:rsid w:val="005A5E9D"/>
    <w:rsid w:val="005A61E5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BF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2C2C"/>
    <w:rsid w:val="00653321"/>
    <w:rsid w:val="006534AB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9B1"/>
    <w:rsid w:val="00657D39"/>
    <w:rsid w:val="00660911"/>
    <w:rsid w:val="00660B51"/>
    <w:rsid w:val="00660C97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88A"/>
    <w:rsid w:val="00664B79"/>
    <w:rsid w:val="00664E33"/>
    <w:rsid w:val="006657CD"/>
    <w:rsid w:val="00665CA5"/>
    <w:rsid w:val="00666261"/>
    <w:rsid w:val="00666510"/>
    <w:rsid w:val="00666829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BF1"/>
    <w:rsid w:val="0067668D"/>
    <w:rsid w:val="006768EA"/>
    <w:rsid w:val="00676E80"/>
    <w:rsid w:val="00677265"/>
    <w:rsid w:val="006777F7"/>
    <w:rsid w:val="0067797C"/>
    <w:rsid w:val="00677985"/>
    <w:rsid w:val="00677AD8"/>
    <w:rsid w:val="0068024F"/>
    <w:rsid w:val="006802D0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382"/>
    <w:rsid w:val="006B143D"/>
    <w:rsid w:val="006B1610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443"/>
    <w:rsid w:val="006B3704"/>
    <w:rsid w:val="006B3B0C"/>
    <w:rsid w:val="006B3B67"/>
    <w:rsid w:val="006B4092"/>
    <w:rsid w:val="006B41AA"/>
    <w:rsid w:val="006B47B5"/>
    <w:rsid w:val="006B4966"/>
    <w:rsid w:val="006B49E0"/>
    <w:rsid w:val="006B4D4F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F0B"/>
    <w:rsid w:val="00736057"/>
    <w:rsid w:val="007361BC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89F"/>
    <w:rsid w:val="00745A63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1DFB"/>
    <w:rsid w:val="007926B3"/>
    <w:rsid w:val="007927B7"/>
    <w:rsid w:val="00792815"/>
    <w:rsid w:val="007929C9"/>
    <w:rsid w:val="00792C00"/>
    <w:rsid w:val="00792E2E"/>
    <w:rsid w:val="0079338B"/>
    <w:rsid w:val="00793457"/>
    <w:rsid w:val="00793883"/>
    <w:rsid w:val="007938C7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4D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7B1"/>
    <w:rsid w:val="007B6AB9"/>
    <w:rsid w:val="007B6FCE"/>
    <w:rsid w:val="007B6FD6"/>
    <w:rsid w:val="007B71C2"/>
    <w:rsid w:val="007B7494"/>
    <w:rsid w:val="007B78ED"/>
    <w:rsid w:val="007B7E67"/>
    <w:rsid w:val="007C0237"/>
    <w:rsid w:val="007C02A0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54B"/>
    <w:rsid w:val="007C3642"/>
    <w:rsid w:val="007C3A7A"/>
    <w:rsid w:val="007C42E5"/>
    <w:rsid w:val="007C43C6"/>
    <w:rsid w:val="007C454B"/>
    <w:rsid w:val="007C46D1"/>
    <w:rsid w:val="007C54A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BBD"/>
    <w:rsid w:val="007D2CC6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75DF"/>
    <w:rsid w:val="00867B14"/>
    <w:rsid w:val="00867B80"/>
    <w:rsid w:val="00867F5F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6B2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94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536"/>
    <w:rsid w:val="008E26D2"/>
    <w:rsid w:val="008E278F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E6C"/>
    <w:rsid w:val="009041BF"/>
    <w:rsid w:val="009041E3"/>
    <w:rsid w:val="00904500"/>
    <w:rsid w:val="00904D43"/>
    <w:rsid w:val="00904E8C"/>
    <w:rsid w:val="009054AE"/>
    <w:rsid w:val="0090557D"/>
    <w:rsid w:val="0090561E"/>
    <w:rsid w:val="009056C9"/>
    <w:rsid w:val="0090580F"/>
    <w:rsid w:val="00905F8B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17D"/>
    <w:rsid w:val="00926ED1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1E1"/>
    <w:rsid w:val="0093230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DD"/>
    <w:rsid w:val="00951764"/>
    <w:rsid w:val="00951D1B"/>
    <w:rsid w:val="00952346"/>
    <w:rsid w:val="009529F4"/>
    <w:rsid w:val="00952EC0"/>
    <w:rsid w:val="00953536"/>
    <w:rsid w:val="009539B8"/>
    <w:rsid w:val="00953B06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90005"/>
    <w:rsid w:val="00990181"/>
    <w:rsid w:val="009901A5"/>
    <w:rsid w:val="0099089B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5199"/>
    <w:rsid w:val="009A5709"/>
    <w:rsid w:val="009A57E6"/>
    <w:rsid w:val="009A5901"/>
    <w:rsid w:val="009A5A4A"/>
    <w:rsid w:val="009A5C6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DA2"/>
    <w:rsid w:val="009B2045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4D4"/>
    <w:rsid w:val="009B59CE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FA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D17"/>
    <w:rsid w:val="00A2210F"/>
    <w:rsid w:val="00A2248C"/>
    <w:rsid w:val="00A22648"/>
    <w:rsid w:val="00A22EBE"/>
    <w:rsid w:val="00A23D7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9"/>
    <w:rsid w:val="00A808FA"/>
    <w:rsid w:val="00A81C3E"/>
    <w:rsid w:val="00A820BF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3BE"/>
    <w:rsid w:val="00AD0837"/>
    <w:rsid w:val="00AD0CE7"/>
    <w:rsid w:val="00AD1A75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39A"/>
    <w:rsid w:val="00AE3B24"/>
    <w:rsid w:val="00AE4078"/>
    <w:rsid w:val="00AE4231"/>
    <w:rsid w:val="00AE4706"/>
    <w:rsid w:val="00AE471C"/>
    <w:rsid w:val="00AE497B"/>
    <w:rsid w:val="00AE4A82"/>
    <w:rsid w:val="00AE51D0"/>
    <w:rsid w:val="00AE5311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928"/>
    <w:rsid w:val="00B44A31"/>
    <w:rsid w:val="00B44C5F"/>
    <w:rsid w:val="00B44E33"/>
    <w:rsid w:val="00B45935"/>
    <w:rsid w:val="00B460AA"/>
    <w:rsid w:val="00B4649D"/>
    <w:rsid w:val="00B464E0"/>
    <w:rsid w:val="00B46820"/>
    <w:rsid w:val="00B470B2"/>
    <w:rsid w:val="00B47268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6C2A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4E7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A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AF1"/>
    <w:rsid w:val="00C152DC"/>
    <w:rsid w:val="00C159A3"/>
    <w:rsid w:val="00C15B8C"/>
    <w:rsid w:val="00C15DD2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E"/>
    <w:rsid w:val="00C86734"/>
    <w:rsid w:val="00C868BB"/>
    <w:rsid w:val="00C869CC"/>
    <w:rsid w:val="00C86A82"/>
    <w:rsid w:val="00C86AAF"/>
    <w:rsid w:val="00C86CF0"/>
    <w:rsid w:val="00C86F45"/>
    <w:rsid w:val="00C87177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227D"/>
    <w:rsid w:val="00CC3143"/>
    <w:rsid w:val="00CC33C3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9FE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7DE"/>
    <w:rsid w:val="00D31C6D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B4F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651"/>
    <w:rsid w:val="00DB268A"/>
    <w:rsid w:val="00DB2B25"/>
    <w:rsid w:val="00DB2F8E"/>
    <w:rsid w:val="00DB3630"/>
    <w:rsid w:val="00DB366D"/>
    <w:rsid w:val="00DB37BD"/>
    <w:rsid w:val="00DB3DD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A81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2BD8"/>
    <w:rsid w:val="00E53610"/>
    <w:rsid w:val="00E53C49"/>
    <w:rsid w:val="00E53F0B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531"/>
    <w:rsid w:val="00E636B3"/>
    <w:rsid w:val="00E6376C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2F86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304"/>
    <w:rsid w:val="00E85AD0"/>
    <w:rsid w:val="00E85C6C"/>
    <w:rsid w:val="00E85D5C"/>
    <w:rsid w:val="00E85F18"/>
    <w:rsid w:val="00E864BD"/>
    <w:rsid w:val="00E8684A"/>
    <w:rsid w:val="00E86B2C"/>
    <w:rsid w:val="00E86CFA"/>
    <w:rsid w:val="00E86F55"/>
    <w:rsid w:val="00E87280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90"/>
    <w:rsid w:val="00EA25D7"/>
    <w:rsid w:val="00EA26E4"/>
    <w:rsid w:val="00EA2835"/>
    <w:rsid w:val="00EA31C8"/>
    <w:rsid w:val="00EA39D6"/>
    <w:rsid w:val="00EA3E83"/>
    <w:rsid w:val="00EA3F09"/>
    <w:rsid w:val="00EA4398"/>
    <w:rsid w:val="00EA4514"/>
    <w:rsid w:val="00EA4941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B016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38B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6E5B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770"/>
    <w:rsid w:val="00F30810"/>
    <w:rsid w:val="00F30BF4"/>
    <w:rsid w:val="00F30E9D"/>
    <w:rsid w:val="00F30F0E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103A"/>
    <w:rsid w:val="00F51096"/>
    <w:rsid w:val="00F512C9"/>
    <w:rsid w:val="00F5133D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9EA"/>
    <w:rsid w:val="00FB5B64"/>
    <w:rsid w:val="00FB6006"/>
    <w:rsid w:val="00FB701C"/>
    <w:rsid w:val="00FB749D"/>
    <w:rsid w:val="00FB74E5"/>
    <w:rsid w:val="00FB77B4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1B1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22"/>
    <w:rsid w:val="00FD5B65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DA3"/>
    <w:rsid w:val="00FE2F67"/>
    <w:rsid w:val="00FE319E"/>
    <w:rsid w:val="00FE425E"/>
    <w:rsid w:val="00FE47AC"/>
    <w:rsid w:val="00FE4A6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E004F1"/>
    <w:pPr>
      <w:numPr>
        <w:ilvl w:val="1"/>
      </w:numPr>
      <w:pBdr>
        <w:top w:val="none" w:sz="0" w:space="0" w:color="auto"/>
      </w:pBdr>
      <w:spacing w:before="180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E004F1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10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1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47D4BD-105E-4336-9689-2FE60B38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1841</Words>
  <Characters>10500</Characters>
  <Application>Microsoft Office Word</Application>
  <DocSecurity>0</DocSecurity>
  <Lines>87</Lines>
  <Paragraphs>24</Paragraphs>
  <ScaleCrop>false</ScaleCrop>
  <Company>OPPO</Company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(Stephen)</cp:lastModifiedBy>
  <cp:revision>38</cp:revision>
  <cp:lastPrinted>2018-04-04T09:40:00Z</cp:lastPrinted>
  <dcterms:created xsi:type="dcterms:W3CDTF">2023-09-27T06:25:00Z</dcterms:created>
  <dcterms:modified xsi:type="dcterms:W3CDTF">2023-09-28T17:40:00Z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</Properties>
</file>